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D3B" w:rsidRPr="00D25033" w:rsidRDefault="00C82D3B" w:rsidP="00C82D3B">
      <w:pPr>
        <w:pStyle w:val="Default"/>
        <w:jc w:val="both"/>
        <w:rPr>
          <w:rFonts w:asciiTheme="minorHAnsi" w:hAnsiTheme="minorHAnsi"/>
          <w:b/>
          <w:bCs/>
          <w:noProof/>
          <w:sz w:val="26"/>
          <w:szCs w:val="26"/>
        </w:rPr>
      </w:pPr>
      <w:r w:rsidRPr="00D25033">
        <w:rPr>
          <w:rFonts w:asciiTheme="minorHAnsi" w:hAnsiTheme="minorHAnsi"/>
          <w:b/>
          <w:bCs/>
          <w:noProof/>
          <w:sz w:val="26"/>
          <w:szCs w:val="26"/>
        </w:rPr>
        <w:t>Anexă</w:t>
      </w:r>
      <w:r w:rsidR="003C4058" w:rsidRPr="00D25033">
        <w:rPr>
          <w:rFonts w:asciiTheme="minorHAnsi" w:hAnsiTheme="minorHAnsi"/>
          <w:b/>
          <w:bCs/>
          <w:noProof/>
          <w:sz w:val="26"/>
          <w:szCs w:val="26"/>
        </w:rPr>
        <w:t xml:space="preserve"> nr.</w:t>
      </w:r>
      <w:r w:rsidR="00CD074A">
        <w:rPr>
          <w:rFonts w:asciiTheme="minorHAnsi" w:hAnsiTheme="minorHAnsi"/>
          <w:b/>
          <w:bCs/>
          <w:noProof/>
          <w:sz w:val="26"/>
          <w:szCs w:val="26"/>
        </w:rPr>
        <w:t xml:space="preserve"> </w:t>
      </w:r>
      <w:r w:rsidR="003C4058" w:rsidRPr="00D25033">
        <w:rPr>
          <w:rFonts w:asciiTheme="minorHAnsi" w:hAnsiTheme="minorHAnsi"/>
          <w:b/>
          <w:bCs/>
          <w:noProof/>
          <w:sz w:val="26"/>
          <w:szCs w:val="26"/>
        </w:rPr>
        <w:t>2</w:t>
      </w:r>
      <w:r w:rsidRPr="00D25033">
        <w:rPr>
          <w:rFonts w:asciiTheme="minorHAnsi" w:hAnsiTheme="minorHAnsi"/>
          <w:b/>
          <w:bCs/>
          <w:noProof/>
          <w:sz w:val="26"/>
          <w:szCs w:val="26"/>
        </w:rPr>
        <w:t xml:space="preserve"> la </w:t>
      </w:r>
      <w:r w:rsidR="00390CC0">
        <w:rPr>
          <w:rFonts w:asciiTheme="minorHAnsi" w:hAnsiTheme="minorHAnsi"/>
          <w:b/>
          <w:bCs/>
          <w:noProof/>
          <w:sz w:val="26"/>
          <w:szCs w:val="26"/>
        </w:rPr>
        <w:t xml:space="preserve">Hotărârea </w:t>
      </w:r>
      <w:r w:rsidRPr="00D25033">
        <w:rPr>
          <w:rFonts w:asciiTheme="minorHAnsi" w:hAnsiTheme="minorHAnsi"/>
          <w:b/>
          <w:bCs/>
          <w:noProof/>
          <w:sz w:val="26"/>
          <w:szCs w:val="26"/>
        </w:rPr>
        <w:t xml:space="preserve">nr._____/2018 </w:t>
      </w:r>
    </w:p>
    <w:p w:rsidR="00C82D3B" w:rsidRPr="00D25033" w:rsidRDefault="00C82D3B" w:rsidP="00C82D3B">
      <w:pPr>
        <w:pStyle w:val="Default"/>
        <w:jc w:val="both"/>
        <w:rPr>
          <w:rFonts w:asciiTheme="minorHAnsi" w:hAnsiTheme="minorHAnsi"/>
          <w:noProof/>
          <w:sz w:val="26"/>
          <w:szCs w:val="26"/>
        </w:rPr>
      </w:pPr>
    </w:p>
    <w:p w:rsidR="00C82D3B" w:rsidRPr="00D25033" w:rsidRDefault="00C82D3B" w:rsidP="00C82D3B">
      <w:pPr>
        <w:pStyle w:val="Default"/>
        <w:jc w:val="center"/>
        <w:rPr>
          <w:rFonts w:asciiTheme="minorHAnsi" w:hAnsiTheme="minorHAnsi"/>
          <w:noProof/>
          <w:sz w:val="26"/>
          <w:szCs w:val="26"/>
        </w:rPr>
      </w:pPr>
      <w:r w:rsidRPr="00D25033">
        <w:rPr>
          <w:rFonts w:asciiTheme="minorHAnsi" w:hAnsiTheme="minorHAnsi"/>
          <w:b/>
          <w:bCs/>
          <w:noProof/>
          <w:sz w:val="26"/>
          <w:szCs w:val="26"/>
        </w:rPr>
        <w:t>REGULAMENT</w:t>
      </w:r>
    </w:p>
    <w:p w:rsidR="00C82D3B" w:rsidRDefault="00C82D3B" w:rsidP="00C82D3B">
      <w:pPr>
        <w:pStyle w:val="Default"/>
        <w:jc w:val="center"/>
        <w:rPr>
          <w:rFonts w:asciiTheme="minorHAnsi" w:hAnsiTheme="minorHAnsi"/>
          <w:b/>
          <w:bCs/>
          <w:noProof/>
          <w:sz w:val="26"/>
          <w:szCs w:val="26"/>
        </w:rPr>
      </w:pPr>
      <w:r w:rsidRPr="00D25033">
        <w:rPr>
          <w:rFonts w:asciiTheme="minorHAnsi" w:hAnsiTheme="minorHAnsi"/>
          <w:b/>
          <w:bCs/>
          <w:noProof/>
          <w:sz w:val="26"/>
          <w:szCs w:val="26"/>
        </w:rPr>
        <w:t>PENTRU ACORDAREA STIMULENTELOR FINANCIARE ELEVILOR CARE AU OBȚINUT DISTINCȚII, MEDALII ȘI PREMII SPECIALE LA OLIMPIADELE ȘI CONCURSURILE ȘCOLARE JUDEȚENE ȘI CADRELOR DIDACTICE CARE S-AU OCUPAT DE PREGĂTIREA ACESTORA</w:t>
      </w:r>
    </w:p>
    <w:p w:rsidR="009C3F8A" w:rsidRPr="00D25033" w:rsidRDefault="009C3F8A" w:rsidP="00C82D3B">
      <w:pPr>
        <w:pStyle w:val="Default"/>
        <w:jc w:val="center"/>
        <w:rPr>
          <w:rFonts w:asciiTheme="minorHAnsi" w:hAnsiTheme="minorHAnsi"/>
          <w:noProof/>
          <w:sz w:val="26"/>
          <w:szCs w:val="26"/>
        </w:rPr>
      </w:pPr>
    </w:p>
    <w:p w:rsidR="003C4058" w:rsidRPr="00D25033" w:rsidRDefault="00D17DDA" w:rsidP="00D17DDA">
      <w:pPr>
        <w:pStyle w:val="Default"/>
        <w:numPr>
          <w:ilvl w:val="0"/>
          <w:numId w:val="1"/>
        </w:numPr>
        <w:spacing w:after="6"/>
        <w:ind w:left="284" w:hanging="284"/>
        <w:jc w:val="both"/>
        <w:rPr>
          <w:rFonts w:asciiTheme="minorHAnsi" w:hAnsiTheme="minorHAnsi"/>
          <w:b/>
          <w:bCs/>
          <w:noProof/>
          <w:sz w:val="26"/>
          <w:szCs w:val="26"/>
        </w:rPr>
      </w:pPr>
      <w:r w:rsidRPr="00D25033">
        <w:rPr>
          <w:rFonts w:asciiTheme="minorHAnsi" w:hAnsiTheme="minorHAnsi"/>
          <w:b/>
          <w:bCs/>
          <w:noProof/>
          <w:sz w:val="26"/>
          <w:szCs w:val="26"/>
        </w:rPr>
        <w:t>Scop</w:t>
      </w:r>
    </w:p>
    <w:p w:rsidR="00CF40FB" w:rsidRPr="00D25033" w:rsidRDefault="00CF40FB" w:rsidP="00CF40FB">
      <w:pPr>
        <w:pStyle w:val="Default"/>
        <w:spacing w:after="6"/>
        <w:jc w:val="both"/>
        <w:rPr>
          <w:rFonts w:asciiTheme="minorHAnsi" w:hAnsiTheme="minorHAnsi"/>
          <w:bCs/>
          <w:noProof/>
          <w:sz w:val="26"/>
          <w:szCs w:val="26"/>
        </w:rPr>
      </w:pPr>
      <w:r w:rsidRPr="009C3F8A">
        <w:rPr>
          <w:rFonts w:asciiTheme="minorHAnsi" w:hAnsiTheme="minorHAnsi"/>
          <w:bCs/>
          <w:noProof/>
          <w:sz w:val="26"/>
          <w:szCs w:val="26"/>
        </w:rPr>
        <w:t>Art.1.</w:t>
      </w:r>
      <w:r w:rsidRPr="00D25033">
        <w:rPr>
          <w:rFonts w:asciiTheme="minorHAnsi" w:hAnsiTheme="minorHAnsi"/>
          <w:bCs/>
          <w:noProof/>
          <w:sz w:val="26"/>
          <w:szCs w:val="26"/>
        </w:rPr>
        <w:t xml:space="preserve"> Prezentul regulament are ca obiect stabilirea condițiilor de acordare a stimulentelor financiare de către consiliul județean cu scopul de a susține performanța educațională și de a promova valorile județului. Prin premierea </w:t>
      </w:r>
      <w:r w:rsidR="001F796A">
        <w:rPr>
          <w:rFonts w:asciiTheme="minorHAnsi" w:hAnsiTheme="minorHAnsi"/>
          <w:bCs/>
          <w:noProof/>
          <w:sz w:val="26"/>
          <w:szCs w:val="26"/>
        </w:rPr>
        <w:t xml:space="preserve">elevilor </w:t>
      </w:r>
      <w:r w:rsidRPr="00D25033">
        <w:rPr>
          <w:rFonts w:asciiTheme="minorHAnsi" w:hAnsiTheme="minorHAnsi"/>
          <w:bCs/>
          <w:noProof/>
          <w:sz w:val="26"/>
          <w:szCs w:val="26"/>
        </w:rPr>
        <w:t>și cadrelor didactice se răsplătește efortul depus de aceștia în obținerea de rezultate excepționale obținute la etapa județeană a olimpiadelor naționale școlare.</w:t>
      </w:r>
    </w:p>
    <w:p w:rsidR="00D17DDA" w:rsidRPr="00D25033" w:rsidRDefault="00D17DDA" w:rsidP="00D17DDA">
      <w:pPr>
        <w:pStyle w:val="Default"/>
        <w:spacing w:after="6"/>
        <w:ind w:left="360" w:hanging="76"/>
        <w:jc w:val="both"/>
        <w:rPr>
          <w:rFonts w:asciiTheme="minorHAnsi" w:hAnsiTheme="minorHAnsi"/>
          <w:b/>
          <w:bCs/>
          <w:noProof/>
          <w:sz w:val="26"/>
          <w:szCs w:val="26"/>
        </w:rPr>
      </w:pPr>
    </w:p>
    <w:p w:rsidR="00C82D3B" w:rsidRPr="00D25033" w:rsidRDefault="00CF40FB" w:rsidP="00C82D3B">
      <w:pPr>
        <w:pStyle w:val="Default"/>
        <w:spacing w:after="6"/>
        <w:jc w:val="both"/>
        <w:rPr>
          <w:rFonts w:asciiTheme="minorHAnsi" w:hAnsiTheme="minorHAnsi"/>
          <w:noProof/>
          <w:sz w:val="26"/>
          <w:szCs w:val="26"/>
        </w:rPr>
      </w:pPr>
      <w:r w:rsidRPr="00D25033">
        <w:rPr>
          <w:rFonts w:asciiTheme="minorHAnsi" w:hAnsiTheme="minorHAnsi"/>
          <w:b/>
          <w:bCs/>
          <w:noProof/>
          <w:sz w:val="26"/>
          <w:szCs w:val="26"/>
        </w:rPr>
        <w:t>I</w:t>
      </w:r>
      <w:r w:rsidR="00C82D3B" w:rsidRPr="00D25033">
        <w:rPr>
          <w:rFonts w:asciiTheme="minorHAnsi" w:hAnsiTheme="minorHAnsi"/>
          <w:b/>
          <w:bCs/>
          <w:noProof/>
          <w:sz w:val="26"/>
          <w:szCs w:val="26"/>
        </w:rPr>
        <w:t xml:space="preserve">I. </w:t>
      </w:r>
      <w:r w:rsidR="003C4058" w:rsidRPr="00D25033">
        <w:rPr>
          <w:rFonts w:asciiTheme="minorHAnsi" w:hAnsiTheme="minorHAnsi"/>
          <w:b/>
          <w:bCs/>
          <w:noProof/>
          <w:sz w:val="26"/>
          <w:szCs w:val="26"/>
        </w:rPr>
        <w:t>Cadrul legal</w:t>
      </w:r>
    </w:p>
    <w:p w:rsidR="00CF40FB" w:rsidRPr="00D25033" w:rsidRDefault="00CF40FB" w:rsidP="00C82D3B">
      <w:pPr>
        <w:pStyle w:val="Default"/>
        <w:spacing w:after="6"/>
        <w:jc w:val="both"/>
        <w:rPr>
          <w:rFonts w:asciiTheme="minorHAnsi" w:hAnsiTheme="minorHAnsi"/>
          <w:noProof/>
          <w:sz w:val="26"/>
          <w:szCs w:val="26"/>
        </w:rPr>
      </w:pPr>
      <w:r w:rsidRPr="009C3F8A">
        <w:rPr>
          <w:rFonts w:asciiTheme="minorHAnsi" w:hAnsiTheme="minorHAnsi"/>
          <w:noProof/>
          <w:sz w:val="26"/>
          <w:szCs w:val="26"/>
        </w:rPr>
        <w:t>Art. 2</w:t>
      </w:r>
      <w:r w:rsidRPr="00D25033">
        <w:rPr>
          <w:rFonts w:asciiTheme="minorHAnsi" w:hAnsiTheme="minorHAnsi"/>
          <w:noProof/>
          <w:sz w:val="26"/>
          <w:szCs w:val="26"/>
        </w:rPr>
        <w:t>. Regulamentul a fost întocmit în conformitate cu următoarele prevederi legale:</w:t>
      </w:r>
    </w:p>
    <w:p w:rsidR="00C82D3B" w:rsidRPr="00D25033" w:rsidRDefault="00C82D3B" w:rsidP="006402CD">
      <w:pPr>
        <w:pStyle w:val="Default"/>
        <w:numPr>
          <w:ilvl w:val="0"/>
          <w:numId w:val="2"/>
        </w:numPr>
        <w:spacing w:after="6"/>
        <w:jc w:val="both"/>
        <w:rPr>
          <w:rFonts w:asciiTheme="minorHAnsi" w:hAnsiTheme="minorHAnsi"/>
          <w:noProof/>
          <w:sz w:val="26"/>
          <w:szCs w:val="26"/>
        </w:rPr>
      </w:pPr>
      <w:r w:rsidRPr="00D25033">
        <w:rPr>
          <w:rFonts w:asciiTheme="minorHAnsi" w:hAnsiTheme="minorHAnsi"/>
          <w:noProof/>
          <w:sz w:val="26"/>
          <w:szCs w:val="26"/>
        </w:rPr>
        <w:t xml:space="preserve">Legea educației naționale nr. 1/2011, cu modificările şi completările ulterioare; </w:t>
      </w:r>
    </w:p>
    <w:p w:rsidR="00C82D3B" w:rsidRPr="00D25033" w:rsidRDefault="00C82D3B" w:rsidP="006402CD">
      <w:pPr>
        <w:pStyle w:val="Default"/>
        <w:numPr>
          <w:ilvl w:val="0"/>
          <w:numId w:val="2"/>
        </w:numPr>
        <w:spacing w:after="6"/>
        <w:jc w:val="both"/>
        <w:rPr>
          <w:rFonts w:asciiTheme="minorHAnsi" w:hAnsiTheme="minorHAnsi"/>
          <w:noProof/>
          <w:sz w:val="26"/>
          <w:szCs w:val="26"/>
        </w:rPr>
      </w:pPr>
      <w:r w:rsidRPr="00D25033">
        <w:rPr>
          <w:rFonts w:asciiTheme="minorHAnsi" w:hAnsiTheme="minorHAnsi"/>
          <w:noProof/>
          <w:sz w:val="26"/>
          <w:szCs w:val="26"/>
        </w:rPr>
        <w:t xml:space="preserve">Hotărârea Guvernului nr. 536/27.07.2016 privind stimularea performanței școlare înalte din învățământul preuniversitar; </w:t>
      </w:r>
    </w:p>
    <w:p w:rsidR="00C82D3B" w:rsidRPr="00D25033" w:rsidRDefault="00C82D3B" w:rsidP="006402CD">
      <w:pPr>
        <w:pStyle w:val="Default"/>
        <w:numPr>
          <w:ilvl w:val="0"/>
          <w:numId w:val="2"/>
        </w:numPr>
        <w:spacing w:after="6"/>
        <w:jc w:val="both"/>
        <w:rPr>
          <w:rFonts w:asciiTheme="minorHAnsi" w:hAnsiTheme="minorHAnsi"/>
          <w:noProof/>
          <w:sz w:val="26"/>
          <w:szCs w:val="26"/>
        </w:rPr>
      </w:pPr>
      <w:r w:rsidRPr="00D25033">
        <w:rPr>
          <w:rFonts w:asciiTheme="minorHAnsi" w:hAnsiTheme="minorHAnsi"/>
          <w:noProof/>
          <w:sz w:val="26"/>
          <w:szCs w:val="26"/>
        </w:rPr>
        <w:t>Ordinul ministrului educației, cercetării, tineretului și sportului nr. 3035/10.01.2012 privind aprobarea Metodologiei - cadru de organizare și desfășurare a competițiilor școlare și a Regulamentului de organizare a activităților cuprinse în calendarul activităților educative, școlare și extrașcolare</w:t>
      </w:r>
      <w:r w:rsidR="00512945">
        <w:rPr>
          <w:rFonts w:asciiTheme="minorHAnsi" w:hAnsiTheme="minorHAnsi"/>
          <w:noProof/>
          <w:sz w:val="26"/>
          <w:szCs w:val="26"/>
        </w:rPr>
        <w:t>, cu modificările și completările ulterioare</w:t>
      </w:r>
      <w:r w:rsidRPr="00D25033">
        <w:rPr>
          <w:rFonts w:asciiTheme="minorHAnsi" w:hAnsiTheme="minorHAnsi"/>
          <w:noProof/>
          <w:sz w:val="26"/>
          <w:szCs w:val="26"/>
        </w:rPr>
        <w:t xml:space="preserve">; </w:t>
      </w:r>
    </w:p>
    <w:p w:rsidR="00122D22" w:rsidRDefault="00122D22" w:rsidP="00C82D3B">
      <w:pPr>
        <w:pStyle w:val="Default"/>
        <w:jc w:val="both"/>
        <w:rPr>
          <w:rFonts w:asciiTheme="minorHAnsi" w:hAnsiTheme="minorHAnsi"/>
          <w:b/>
          <w:bCs/>
          <w:noProof/>
          <w:sz w:val="26"/>
          <w:szCs w:val="26"/>
        </w:rPr>
      </w:pP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b/>
          <w:bCs/>
          <w:noProof/>
          <w:sz w:val="26"/>
          <w:szCs w:val="26"/>
        </w:rPr>
        <w:t>II</w:t>
      </w:r>
      <w:r w:rsidR="00DB5D74" w:rsidRPr="00D25033">
        <w:rPr>
          <w:rFonts w:asciiTheme="minorHAnsi" w:hAnsiTheme="minorHAnsi"/>
          <w:b/>
          <w:bCs/>
          <w:noProof/>
          <w:sz w:val="26"/>
          <w:szCs w:val="26"/>
        </w:rPr>
        <w:t>I</w:t>
      </w:r>
      <w:r w:rsidRPr="00D25033">
        <w:rPr>
          <w:rFonts w:asciiTheme="minorHAnsi" w:hAnsiTheme="minorHAnsi"/>
          <w:b/>
          <w:bCs/>
          <w:noProof/>
          <w:sz w:val="26"/>
          <w:szCs w:val="26"/>
        </w:rPr>
        <w:t xml:space="preserve">. Cadrul general </w:t>
      </w:r>
    </w:p>
    <w:p w:rsidR="00C82D3B" w:rsidRPr="00D25033" w:rsidRDefault="006402CD" w:rsidP="00C82D3B">
      <w:pPr>
        <w:pStyle w:val="Default"/>
        <w:jc w:val="both"/>
        <w:rPr>
          <w:rFonts w:asciiTheme="minorHAnsi" w:hAnsiTheme="minorHAnsi"/>
          <w:noProof/>
          <w:sz w:val="26"/>
          <w:szCs w:val="26"/>
        </w:rPr>
      </w:pPr>
      <w:r w:rsidRPr="009C3F8A">
        <w:rPr>
          <w:rFonts w:asciiTheme="minorHAnsi" w:hAnsiTheme="minorHAnsi"/>
          <w:bCs/>
          <w:noProof/>
          <w:sz w:val="26"/>
          <w:szCs w:val="26"/>
        </w:rPr>
        <w:t>Art. 3</w:t>
      </w:r>
      <w:r w:rsidR="00C82D3B" w:rsidRPr="009C3F8A">
        <w:rPr>
          <w:rFonts w:asciiTheme="minorHAnsi" w:hAnsiTheme="minorHAnsi"/>
          <w:bCs/>
          <w:noProof/>
          <w:sz w:val="26"/>
          <w:szCs w:val="26"/>
        </w:rPr>
        <w:t>.</w:t>
      </w:r>
      <w:r w:rsidR="00C82D3B" w:rsidRPr="00D25033">
        <w:rPr>
          <w:rFonts w:asciiTheme="minorHAnsi" w:hAnsiTheme="minorHAnsi"/>
          <w:b/>
          <w:bCs/>
          <w:noProof/>
          <w:sz w:val="26"/>
          <w:szCs w:val="26"/>
        </w:rPr>
        <w:t xml:space="preserve"> </w:t>
      </w:r>
      <w:r w:rsidR="00C82D3B" w:rsidRPr="00D25033">
        <w:rPr>
          <w:rFonts w:asciiTheme="minorHAnsi" w:hAnsiTheme="minorHAnsi"/>
          <w:noProof/>
          <w:sz w:val="26"/>
          <w:szCs w:val="26"/>
        </w:rPr>
        <w:t xml:space="preserve">Sintagma „competiții școlare” include olimpiade și concursuri organizate pe discipline de învățământ/calificări și domenii de pregătire profesională, interdisciplinare sau transdisciplinare, concursuri de creație, concursuri și festivaluri cultural - artistice, campionate și concursuri sportive școlare pentru elevi. Acestea au caracter științific, tehnico-aplicativ, cultural-artistic și sportiv. </w:t>
      </w:r>
    </w:p>
    <w:p w:rsidR="00C82D3B" w:rsidRPr="00D25033" w:rsidRDefault="006402CD" w:rsidP="00C82D3B">
      <w:pPr>
        <w:pStyle w:val="Default"/>
        <w:jc w:val="both"/>
        <w:rPr>
          <w:rFonts w:asciiTheme="minorHAnsi" w:hAnsiTheme="minorHAnsi"/>
          <w:noProof/>
          <w:sz w:val="26"/>
          <w:szCs w:val="26"/>
        </w:rPr>
      </w:pPr>
      <w:r w:rsidRPr="009C3F8A">
        <w:rPr>
          <w:rFonts w:asciiTheme="minorHAnsi" w:hAnsiTheme="minorHAnsi"/>
          <w:bCs/>
          <w:noProof/>
          <w:sz w:val="26"/>
          <w:szCs w:val="26"/>
        </w:rPr>
        <w:t>Art. 4</w:t>
      </w:r>
      <w:r w:rsidR="00C82D3B" w:rsidRPr="009C3F8A">
        <w:rPr>
          <w:rFonts w:asciiTheme="minorHAnsi" w:hAnsiTheme="minorHAnsi"/>
          <w:bCs/>
          <w:noProof/>
          <w:sz w:val="26"/>
          <w:szCs w:val="26"/>
        </w:rPr>
        <w:t>.</w:t>
      </w:r>
      <w:r w:rsidR="00C82D3B" w:rsidRPr="00D25033">
        <w:rPr>
          <w:rFonts w:asciiTheme="minorHAnsi" w:hAnsiTheme="minorHAnsi"/>
          <w:b/>
          <w:bCs/>
          <w:noProof/>
          <w:sz w:val="26"/>
          <w:szCs w:val="26"/>
        </w:rPr>
        <w:t xml:space="preserve"> </w:t>
      </w:r>
      <w:r w:rsidR="00C82D3B" w:rsidRPr="00D25033">
        <w:rPr>
          <w:rFonts w:asciiTheme="minorHAnsi" w:hAnsiTheme="minorHAnsi"/>
          <w:noProof/>
          <w:sz w:val="26"/>
          <w:szCs w:val="26"/>
        </w:rPr>
        <w:t xml:space="preserve">Competițiile școlare au ca obiectiv general stimularea elevilor cu performanțe școlare înalte sau care au interes și aptitudini deosebite în domeniul științific, tehnico-aplicativ, cultural-artistic, civic și în cel sportiv. </w:t>
      </w:r>
    </w:p>
    <w:p w:rsidR="00C82D3B" w:rsidRPr="00D25033" w:rsidRDefault="006402CD" w:rsidP="00C82D3B">
      <w:pPr>
        <w:pStyle w:val="Default"/>
        <w:jc w:val="both"/>
        <w:rPr>
          <w:rFonts w:asciiTheme="minorHAnsi" w:hAnsiTheme="minorHAnsi"/>
          <w:noProof/>
          <w:sz w:val="26"/>
          <w:szCs w:val="26"/>
        </w:rPr>
      </w:pPr>
      <w:r w:rsidRPr="009C3F8A">
        <w:rPr>
          <w:rFonts w:asciiTheme="minorHAnsi" w:hAnsiTheme="minorHAnsi"/>
          <w:bCs/>
          <w:noProof/>
          <w:sz w:val="26"/>
          <w:szCs w:val="26"/>
        </w:rPr>
        <w:t>Art. 5</w:t>
      </w:r>
      <w:r w:rsidR="00C82D3B" w:rsidRPr="009C3F8A">
        <w:rPr>
          <w:rFonts w:asciiTheme="minorHAnsi" w:hAnsiTheme="minorHAnsi"/>
          <w:bCs/>
          <w:noProof/>
          <w:sz w:val="26"/>
          <w:szCs w:val="26"/>
        </w:rPr>
        <w:t>.</w:t>
      </w:r>
      <w:r w:rsidR="00C82D3B" w:rsidRPr="00D25033">
        <w:rPr>
          <w:rFonts w:asciiTheme="minorHAnsi" w:hAnsiTheme="minorHAnsi"/>
          <w:b/>
          <w:bCs/>
          <w:noProof/>
          <w:sz w:val="26"/>
          <w:szCs w:val="26"/>
        </w:rPr>
        <w:t xml:space="preserve"> </w:t>
      </w:r>
      <w:r w:rsidR="00C82D3B" w:rsidRPr="00D25033">
        <w:rPr>
          <w:rFonts w:asciiTheme="minorHAnsi" w:hAnsiTheme="minorHAnsi"/>
          <w:noProof/>
          <w:sz w:val="26"/>
          <w:szCs w:val="26"/>
        </w:rPr>
        <w:t xml:space="preserve">Competițiile școlare promovează valorile culturale și etice fundamentale, spiritul de fair-play, competitivitatea și comunicarea interpersonală. </w:t>
      </w:r>
    </w:p>
    <w:p w:rsidR="00C82D3B" w:rsidRPr="00D25033" w:rsidRDefault="00C82D3B" w:rsidP="00C82D3B">
      <w:pPr>
        <w:pStyle w:val="Default"/>
        <w:jc w:val="both"/>
        <w:rPr>
          <w:rFonts w:asciiTheme="minorHAnsi" w:hAnsiTheme="minorHAnsi"/>
          <w:noProof/>
          <w:sz w:val="26"/>
          <w:szCs w:val="26"/>
        </w:rPr>
      </w:pPr>
      <w:r w:rsidRPr="009C3F8A">
        <w:rPr>
          <w:rFonts w:asciiTheme="minorHAnsi" w:hAnsiTheme="minorHAnsi"/>
          <w:bCs/>
          <w:noProof/>
          <w:sz w:val="26"/>
          <w:szCs w:val="26"/>
        </w:rPr>
        <w:t>Art</w:t>
      </w:r>
      <w:r w:rsidR="006402CD" w:rsidRPr="009C3F8A">
        <w:rPr>
          <w:rFonts w:asciiTheme="minorHAnsi" w:hAnsiTheme="minorHAnsi"/>
          <w:bCs/>
          <w:noProof/>
          <w:sz w:val="26"/>
          <w:szCs w:val="26"/>
        </w:rPr>
        <w:t>. 6</w:t>
      </w:r>
      <w:r w:rsidRPr="009C3F8A">
        <w:rPr>
          <w:rFonts w:asciiTheme="minorHAnsi" w:hAnsiTheme="minorHAnsi"/>
          <w:bCs/>
          <w:noProof/>
          <w:sz w:val="26"/>
          <w:szCs w:val="26"/>
        </w:rPr>
        <w:t>.</w:t>
      </w:r>
      <w:r w:rsidRPr="00D25033">
        <w:rPr>
          <w:rFonts w:asciiTheme="minorHAnsi" w:hAnsiTheme="minorHAnsi"/>
          <w:b/>
          <w:bCs/>
          <w:noProof/>
          <w:sz w:val="26"/>
          <w:szCs w:val="26"/>
        </w:rPr>
        <w:t xml:space="preserve"> </w:t>
      </w:r>
      <w:r w:rsidRPr="00D25033">
        <w:rPr>
          <w:rFonts w:asciiTheme="minorHAnsi" w:hAnsiTheme="minorHAnsi"/>
          <w:noProof/>
          <w:sz w:val="26"/>
          <w:szCs w:val="26"/>
        </w:rPr>
        <w:t>Olimpiadele școlare sunt considerate competiții școlare de excelență, adresându-se elevilor cu aptitudini și performanțe înalte în domeniul matematicii și al științelor, al limbii și literaturii române și al limbilor moderne, al disciplinelor socio-umane, al calificărilor profesionale, al artelor, al sportului</w:t>
      </w:r>
      <w:r w:rsidR="00556268">
        <w:rPr>
          <w:rFonts w:asciiTheme="minorHAnsi" w:hAnsiTheme="minorHAnsi"/>
          <w:noProof/>
          <w:sz w:val="26"/>
          <w:szCs w:val="26"/>
        </w:rPr>
        <w:t xml:space="preserve">, </w:t>
      </w:r>
      <w:r w:rsidRPr="00D25033">
        <w:rPr>
          <w:rFonts w:asciiTheme="minorHAnsi" w:hAnsiTheme="minorHAnsi"/>
          <w:noProof/>
          <w:sz w:val="26"/>
          <w:szCs w:val="26"/>
        </w:rPr>
        <w:t xml:space="preserve">etc. </w:t>
      </w:r>
    </w:p>
    <w:p w:rsidR="00C82D3B" w:rsidRPr="00D25033" w:rsidRDefault="00C82D3B" w:rsidP="00C82D3B">
      <w:pPr>
        <w:pStyle w:val="Default"/>
        <w:jc w:val="both"/>
        <w:rPr>
          <w:rFonts w:asciiTheme="minorHAnsi" w:hAnsiTheme="minorHAnsi"/>
          <w:noProof/>
          <w:sz w:val="26"/>
          <w:szCs w:val="26"/>
        </w:rPr>
      </w:pPr>
      <w:r w:rsidRPr="009C3F8A">
        <w:rPr>
          <w:rFonts w:asciiTheme="minorHAnsi" w:hAnsiTheme="minorHAnsi"/>
          <w:bCs/>
          <w:noProof/>
          <w:sz w:val="26"/>
          <w:szCs w:val="26"/>
        </w:rPr>
        <w:t xml:space="preserve">Art. </w:t>
      </w:r>
      <w:r w:rsidR="006402CD" w:rsidRPr="009C3F8A">
        <w:rPr>
          <w:rFonts w:asciiTheme="minorHAnsi" w:hAnsiTheme="minorHAnsi"/>
          <w:bCs/>
          <w:noProof/>
          <w:sz w:val="26"/>
          <w:szCs w:val="26"/>
        </w:rPr>
        <w:t>7</w:t>
      </w:r>
      <w:r w:rsidRPr="009C3F8A">
        <w:rPr>
          <w:rFonts w:asciiTheme="minorHAnsi" w:hAnsiTheme="minorHAnsi"/>
          <w:bCs/>
          <w:noProof/>
          <w:sz w:val="26"/>
          <w:szCs w:val="26"/>
        </w:rPr>
        <w:t>.</w:t>
      </w:r>
      <w:r w:rsidRPr="00D25033">
        <w:rPr>
          <w:rFonts w:asciiTheme="minorHAnsi" w:hAnsiTheme="minorHAnsi"/>
          <w:b/>
          <w:bCs/>
          <w:noProof/>
          <w:sz w:val="26"/>
          <w:szCs w:val="26"/>
        </w:rPr>
        <w:t xml:space="preserve"> </w:t>
      </w:r>
      <w:r w:rsidRPr="00D25033">
        <w:rPr>
          <w:rFonts w:asciiTheme="minorHAnsi" w:hAnsiTheme="minorHAnsi"/>
          <w:noProof/>
          <w:sz w:val="26"/>
          <w:szCs w:val="26"/>
        </w:rPr>
        <w:t xml:space="preserve">Participarea la competițiile școlare este deschisă tuturor elevilor, de la toate formele de învățământ din învățământul de stat, particular și confesional. </w:t>
      </w:r>
    </w:p>
    <w:p w:rsidR="00C82D3B" w:rsidRPr="00D25033" w:rsidRDefault="006402CD" w:rsidP="00C82D3B">
      <w:pPr>
        <w:pStyle w:val="Default"/>
        <w:jc w:val="both"/>
        <w:rPr>
          <w:rFonts w:asciiTheme="minorHAnsi" w:hAnsiTheme="minorHAnsi"/>
          <w:noProof/>
          <w:sz w:val="26"/>
          <w:szCs w:val="26"/>
        </w:rPr>
      </w:pPr>
      <w:r w:rsidRPr="009C3F8A">
        <w:rPr>
          <w:rFonts w:asciiTheme="minorHAnsi" w:hAnsiTheme="minorHAnsi"/>
          <w:bCs/>
          <w:noProof/>
          <w:sz w:val="26"/>
          <w:szCs w:val="26"/>
        </w:rPr>
        <w:t>Art. 8</w:t>
      </w:r>
      <w:r w:rsidR="00C82D3B" w:rsidRPr="009C3F8A">
        <w:rPr>
          <w:rFonts w:asciiTheme="minorHAnsi" w:hAnsiTheme="minorHAnsi"/>
          <w:bCs/>
          <w:noProof/>
          <w:sz w:val="26"/>
          <w:szCs w:val="26"/>
        </w:rPr>
        <w:t>.</w:t>
      </w:r>
      <w:r w:rsidR="00C82D3B" w:rsidRPr="00D25033">
        <w:rPr>
          <w:rFonts w:asciiTheme="minorHAnsi" w:hAnsiTheme="minorHAnsi"/>
          <w:b/>
          <w:bCs/>
          <w:noProof/>
          <w:sz w:val="26"/>
          <w:szCs w:val="26"/>
        </w:rPr>
        <w:t xml:space="preserve"> </w:t>
      </w:r>
      <w:r w:rsidR="00C82D3B" w:rsidRPr="00D25033">
        <w:rPr>
          <w:rFonts w:asciiTheme="minorHAnsi" w:hAnsiTheme="minorHAnsi"/>
          <w:noProof/>
          <w:sz w:val="26"/>
          <w:szCs w:val="26"/>
        </w:rPr>
        <w:t xml:space="preserve">În funcția de tematica abordată, competițiile școlare pot fi: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a) Competiții pe discipline;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b) Competiții multidisciplinare/interdisciplinare/transdisciplinare;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lastRenderedPageBreak/>
        <w:t xml:space="preserve">c) Competiții educative extrașcolare și extracurriculare. </w:t>
      </w:r>
    </w:p>
    <w:p w:rsidR="00C82D3B" w:rsidRPr="00D25033" w:rsidRDefault="00C82D3B" w:rsidP="00C82D3B">
      <w:pPr>
        <w:pStyle w:val="Default"/>
        <w:jc w:val="both"/>
        <w:rPr>
          <w:rFonts w:asciiTheme="minorHAnsi" w:hAnsiTheme="minorHAnsi"/>
          <w:noProof/>
          <w:sz w:val="26"/>
          <w:szCs w:val="26"/>
        </w:rPr>
      </w:pPr>
      <w:r w:rsidRPr="009C3F8A">
        <w:rPr>
          <w:rFonts w:asciiTheme="minorHAnsi" w:hAnsiTheme="minorHAnsi"/>
          <w:bCs/>
          <w:noProof/>
          <w:sz w:val="26"/>
          <w:szCs w:val="26"/>
        </w:rPr>
        <w:t xml:space="preserve">Art. </w:t>
      </w:r>
      <w:r w:rsidR="006402CD" w:rsidRPr="009C3F8A">
        <w:rPr>
          <w:rFonts w:asciiTheme="minorHAnsi" w:hAnsiTheme="minorHAnsi"/>
          <w:bCs/>
          <w:noProof/>
          <w:sz w:val="26"/>
          <w:szCs w:val="26"/>
        </w:rPr>
        <w:t>9</w:t>
      </w:r>
      <w:r w:rsidRPr="009C3F8A">
        <w:rPr>
          <w:rFonts w:asciiTheme="minorHAnsi" w:hAnsiTheme="minorHAnsi"/>
          <w:bCs/>
          <w:noProof/>
          <w:sz w:val="26"/>
          <w:szCs w:val="26"/>
        </w:rPr>
        <w:t>.</w:t>
      </w:r>
      <w:r w:rsidRPr="00D25033">
        <w:rPr>
          <w:rFonts w:asciiTheme="minorHAnsi" w:hAnsiTheme="minorHAnsi"/>
          <w:b/>
          <w:bCs/>
          <w:noProof/>
          <w:sz w:val="26"/>
          <w:szCs w:val="26"/>
        </w:rPr>
        <w:t xml:space="preserve"> </w:t>
      </w:r>
      <w:r w:rsidRPr="00D25033">
        <w:rPr>
          <w:rFonts w:asciiTheme="minorHAnsi" w:hAnsiTheme="minorHAnsi"/>
          <w:noProof/>
          <w:sz w:val="26"/>
          <w:szCs w:val="26"/>
        </w:rPr>
        <w:t xml:space="preserve">În funcție de gradul de participare a elevilor, competițiile școlare pot fi: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a) competiții locale, la care participă elevi dintr-o unitate de învățământ preuniversitar sau din mai multe unități de învățământ preuniversitar, din aceeași localitate/sector;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b) competiții județene, la care participă elevi din unitățile de învățământ preuniversitar din același județ/municipiul București;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c) competiții regionale/interjudețene, la care participă elevi din unitățile de învățământ preuniversitar din două sau mai multe județe;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d) competiții naționale, la care participă elevi din unitățile de învățământ preuniversitar din cel puțin 70% din județele țării. Fac excepție de la această regulă competițiile organizate pentru disciplinele/domeniile de studiu pentru care nu se asigură studiul/școlarizarea în toate județele țării, caz în care competiția se consideră națională, dacă la competiție participă elevi din cel puțin 70% dintre județele în care se asigură studiul disciplinei/școlarizarea domeniului de studiu;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e) competiții internaționale, la care participă elevi din mai multe țări. </w:t>
      </w:r>
    </w:p>
    <w:p w:rsidR="00B13CDC" w:rsidRPr="00D25033" w:rsidRDefault="00B13CDC" w:rsidP="00C82D3B">
      <w:pPr>
        <w:pStyle w:val="Default"/>
        <w:jc w:val="both"/>
        <w:rPr>
          <w:rFonts w:asciiTheme="minorHAnsi" w:hAnsiTheme="minorHAnsi"/>
          <w:b/>
          <w:bCs/>
          <w:noProof/>
          <w:sz w:val="26"/>
          <w:szCs w:val="26"/>
        </w:rPr>
      </w:pPr>
    </w:p>
    <w:p w:rsidR="00C82D3B" w:rsidRPr="00D25033" w:rsidRDefault="006402CD" w:rsidP="00C82D3B">
      <w:pPr>
        <w:pStyle w:val="Default"/>
        <w:jc w:val="both"/>
        <w:rPr>
          <w:rFonts w:asciiTheme="minorHAnsi" w:hAnsiTheme="minorHAnsi"/>
          <w:noProof/>
          <w:sz w:val="26"/>
          <w:szCs w:val="26"/>
        </w:rPr>
      </w:pPr>
      <w:r w:rsidRPr="009C3F8A">
        <w:rPr>
          <w:rFonts w:asciiTheme="minorHAnsi" w:hAnsiTheme="minorHAnsi"/>
          <w:bCs/>
          <w:noProof/>
          <w:sz w:val="26"/>
          <w:szCs w:val="26"/>
        </w:rPr>
        <w:t>Art. 10</w:t>
      </w:r>
      <w:r w:rsidR="00C82D3B" w:rsidRPr="009C3F8A">
        <w:rPr>
          <w:rFonts w:asciiTheme="minorHAnsi" w:hAnsiTheme="minorHAnsi"/>
          <w:bCs/>
          <w:noProof/>
          <w:sz w:val="26"/>
          <w:szCs w:val="26"/>
        </w:rPr>
        <w:t>.</w:t>
      </w:r>
      <w:r w:rsidR="00C82D3B" w:rsidRPr="00D25033">
        <w:rPr>
          <w:rFonts w:asciiTheme="minorHAnsi" w:hAnsiTheme="minorHAnsi"/>
          <w:b/>
          <w:bCs/>
          <w:noProof/>
          <w:sz w:val="26"/>
          <w:szCs w:val="26"/>
        </w:rPr>
        <w:t xml:space="preserve"> </w:t>
      </w:r>
      <w:r w:rsidR="00C82D3B" w:rsidRPr="00D25033">
        <w:rPr>
          <w:rFonts w:asciiTheme="minorHAnsi" w:hAnsiTheme="minorHAnsi"/>
          <w:noProof/>
          <w:sz w:val="26"/>
          <w:szCs w:val="26"/>
        </w:rPr>
        <w:t xml:space="preserve">Etapele de desfășurare a competițiilor naționale sunt: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a) etapa pe școală;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b) etapa locală;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c) etapa județeană/municipiul București;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d) etapa regională/interjudețeană;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e) etapa națională; </w:t>
      </w:r>
    </w:p>
    <w:p w:rsidR="00C82D3B" w:rsidRPr="00D25033" w:rsidRDefault="00C82D3B" w:rsidP="00C82D3B">
      <w:pPr>
        <w:pStyle w:val="Default"/>
        <w:jc w:val="both"/>
        <w:rPr>
          <w:rFonts w:asciiTheme="minorHAnsi" w:hAnsiTheme="minorHAnsi"/>
          <w:noProof/>
          <w:sz w:val="26"/>
          <w:szCs w:val="26"/>
        </w:rPr>
      </w:pPr>
      <w:r w:rsidRPr="00D25033">
        <w:rPr>
          <w:rFonts w:asciiTheme="minorHAnsi" w:hAnsiTheme="minorHAnsi"/>
          <w:noProof/>
          <w:sz w:val="26"/>
          <w:szCs w:val="26"/>
        </w:rPr>
        <w:t xml:space="preserve">f) etapa internațională. </w:t>
      </w:r>
    </w:p>
    <w:p w:rsidR="00C82D3B" w:rsidRPr="00D25033" w:rsidRDefault="00C82D3B" w:rsidP="00C82D3B">
      <w:pPr>
        <w:pStyle w:val="Default"/>
        <w:jc w:val="both"/>
        <w:rPr>
          <w:rFonts w:asciiTheme="minorHAnsi" w:hAnsiTheme="minorHAnsi"/>
          <w:b/>
          <w:bCs/>
          <w:noProof/>
          <w:sz w:val="26"/>
          <w:szCs w:val="26"/>
        </w:rPr>
      </w:pPr>
    </w:p>
    <w:p w:rsidR="00DB5D74" w:rsidRPr="00D25033" w:rsidRDefault="00DB5D74" w:rsidP="00DB5D74">
      <w:pPr>
        <w:pStyle w:val="Default"/>
        <w:numPr>
          <w:ilvl w:val="0"/>
          <w:numId w:val="4"/>
        </w:numPr>
        <w:ind w:left="142" w:hanging="142"/>
        <w:jc w:val="both"/>
        <w:rPr>
          <w:rFonts w:asciiTheme="minorHAnsi" w:hAnsiTheme="minorHAnsi"/>
          <w:b/>
          <w:bCs/>
          <w:noProof/>
          <w:color w:val="auto"/>
          <w:sz w:val="26"/>
          <w:szCs w:val="26"/>
        </w:rPr>
      </w:pPr>
      <w:r w:rsidRPr="00D25033">
        <w:rPr>
          <w:rFonts w:asciiTheme="minorHAnsi" w:hAnsiTheme="minorHAnsi"/>
          <w:b/>
          <w:bCs/>
          <w:noProof/>
          <w:color w:val="auto"/>
          <w:sz w:val="26"/>
          <w:szCs w:val="26"/>
        </w:rPr>
        <w:t>Domeniul și criteriile de acordare a stimulentelor financiare</w:t>
      </w:r>
    </w:p>
    <w:p w:rsidR="00DB5D74" w:rsidRPr="00D25033" w:rsidRDefault="00DB5D74" w:rsidP="00DB5D74">
      <w:pPr>
        <w:pStyle w:val="Default"/>
        <w:jc w:val="both"/>
        <w:rPr>
          <w:rFonts w:asciiTheme="minorHAnsi" w:hAnsiTheme="minorHAnsi"/>
          <w:b/>
          <w:bCs/>
          <w:noProof/>
          <w:color w:val="auto"/>
          <w:sz w:val="26"/>
          <w:szCs w:val="26"/>
        </w:rPr>
      </w:pPr>
      <w:r w:rsidRPr="009C3F8A">
        <w:rPr>
          <w:rFonts w:asciiTheme="minorHAnsi" w:hAnsiTheme="minorHAnsi"/>
          <w:bCs/>
          <w:noProof/>
          <w:color w:val="auto"/>
          <w:sz w:val="26"/>
          <w:szCs w:val="26"/>
        </w:rPr>
        <w:t>Art.11.</w:t>
      </w:r>
      <w:r w:rsidRPr="00D25033">
        <w:rPr>
          <w:rFonts w:asciiTheme="minorHAnsi" w:hAnsiTheme="minorHAnsi"/>
          <w:b/>
          <w:bCs/>
          <w:noProof/>
          <w:color w:val="auto"/>
          <w:sz w:val="26"/>
          <w:szCs w:val="26"/>
        </w:rPr>
        <w:t xml:space="preserve"> Domeniul de acordare:</w:t>
      </w:r>
    </w:p>
    <w:p w:rsidR="00DB5D74" w:rsidRDefault="00DB5D74" w:rsidP="00DB5D74">
      <w:pPr>
        <w:pStyle w:val="Default"/>
        <w:jc w:val="both"/>
        <w:rPr>
          <w:rFonts w:asciiTheme="minorHAnsi" w:hAnsiTheme="minorHAnsi"/>
          <w:bCs/>
          <w:noProof/>
          <w:color w:val="auto"/>
          <w:sz w:val="26"/>
          <w:szCs w:val="26"/>
        </w:rPr>
      </w:pPr>
      <w:r w:rsidRPr="00D25033">
        <w:rPr>
          <w:rFonts w:asciiTheme="minorHAnsi" w:hAnsiTheme="minorHAnsi"/>
          <w:bCs/>
          <w:noProof/>
          <w:color w:val="auto"/>
          <w:sz w:val="26"/>
          <w:szCs w:val="26"/>
        </w:rPr>
        <w:t xml:space="preserve">Învățământ – Etapa județeană a olimpiadelor </w:t>
      </w:r>
      <w:r w:rsidR="00512945">
        <w:rPr>
          <w:rFonts w:asciiTheme="minorHAnsi" w:hAnsiTheme="minorHAnsi"/>
          <w:bCs/>
          <w:noProof/>
          <w:color w:val="auto"/>
          <w:sz w:val="26"/>
          <w:szCs w:val="26"/>
        </w:rPr>
        <w:t xml:space="preserve">și a concursurilor </w:t>
      </w:r>
      <w:r w:rsidRPr="00D25033">
        <w:rPr>
          <w:rFonts w:asciiTheme="minorHAnsi" w:hAnsiTheme="minorHAnsi"/>
          <w:bCs/>
          <w:noProof/>
          <w:color w:val="auto"/>
          <w:sz w:val="26"/>
          <w:szCs w:val="26"/>
        </w:rPr>
        <w:t xml:space="preserve">școlare </w:t>
      </w:r>
      <w:r w:rsidR="00512945">
        <w:rPr>
          <w:rFonts w:asciiTheme="minorHAnsi" w:hAnsiTheme="minorHAnsi"/>
          <w:bCs/>
          <w:noProof/>
          <w:color w:val="auto"/>
          <w:sz w:val="26"/>
          <w:szCs w:val="26"/>
        </w:rPr>
        <w:t xml:space="preserve">și graficul de desfășurare a acestora sunt </w:t>
      </w:r>
      <w:r w:rsidRPr="00D25033">
        <w:rPr>
          <w:rFonts w:asciiTheme="minorHAnsi" w:hAnsiTheme="minorHAnsi"/>
          <w:bCs/>
          <w:noProof/>
          <w:color w:val="auto"/>
          <w:sz w:val="26"/>
          <w:szCs w:val="26"/>
        </w:rPr>
        <w:t>aprobată anual</w:t>
      </w:r>
      <w:r w:rsidR="00512945">
        <w:rPr>
          <w:rFonts w:asciiTheme="minorHAnsi" w:hAnsiTheme="minorHAnsi"/>
          <w:bCs/>
          <w:noProof/>
          <w:color w:val="auto"/>
          <w:sz w:val="26"/>
          <w:szCs w:val="26"/>
        </w:rPr>
        <w:t>, prin ordin</w:t>
      </w:r>
      <w:r w:rsidRPr="00D25033">
        <w:rPr>
          <w:rFonts w:asciiTheme="minorHAnsi" w:hAnsiTheme="minorHAnsi"/>
          <w:bCs/>
          <w:noProof/>
          <w:color w:val="auto"/>
          <w:sz w:val="26"/>
          <w:szCs w:val="26"/>
        </w:rPr>
        <w:t xml:space="preserve"> de către Ministerul Educației Naționale, conform legii.</w:t>
      </w:r>
    </w:p>
    <w:p w:rsidR="00DB5D74" w:rsidRPr="00D25033" w:rsidRDefault="00DB5D74" w:rsidP="00DB5D74">
      <w:pPr>
        <w:pStyle w:val="Default"/>
        <w:jc w:val="both"/>
        <w:rPr>
          <w:rFonts w:asciiTheme="minorHAnsi" w:hAnsiTheme="minorHAnsi"/>
          <w:b/>
          <w:bCs/>
          <w:noProof/>
          <w:color w:val="auto"/>
          <w:sz w:val="26"/>
          <w:szCs w:val="26"/>
        </w:rPr>
      </w:pPr>
      <w:r w:rsidRPr="009C3F8A">
        <w:rPr>
          <w:rFonts w:asciiTheme="minorHAnsi" w:hAnsiTheme="minorHAnsi"/>
          <w:bCs/>
          <w:noProof/>
          <w:color w:val="auto"/>
          <w:sz w:val="26"/>
          <w:szCs w:val="26"/>
        </w:rPr>
        <w:t>Art.12.</w:t>
      </w:r>
      <w:r w:rsidRPr="00D25033">
        <w:rPr>
          <w:rFonts w:asciiTheme="minorHAnsi" w:hAnsiTheme="minorHAnsi"/>
          <w:b/>
          <w:bCs/>
          <w:noProof/>
          <w:color w:val="auto"/>
          <w:sz w:val="26"/>
          <w:szCs w:val="26"/>
        </w:rPr>
        <w:t xml:space="preserve"> Criterii de acordare</w:t>
      </w:r>
      <w:r w:rsidR="000A5E26">
        <w:rPr>
          <w:rFonts w:asciiTheme="minorHAnsi" w:hAnsiTheme="minorHAnsi"/>
          <w:b/>
          <w:bCs/>
          <w:noProof/>
          <w:color w:val="auto"/>
          <w:sz w:val="26"/>
          <w:szCs w:val="26"/>
        </w:rPr>
        <w:t xml:space="preserve"> a premiilor și cuantumul acestora</w:t>
      </w:r>
      <w:r w:rsidRPr="00D25033">
        <w:rPr>
          <w:rFonts w:asciiTheme="minorHAnsi" w:hAnsiTheme="minorHAnsi"/>
          <w:b/>
          <w:bCs/>
          <w:noProof/>
          <w:color w:val="auto"/>
          <w:sz w:val="26"/>
          <w:szCs w:val="26"/>
        </w:rPr>
        <w:t>:</w:t>
      </w:r>
    </w:p>
    <w:p w:rsidR="00E82B6F" w:rsidRPr="00D25033" w:rsidRDefault="00E82B6F" w:rsidP="00E82B6F">
      <w:pPr>
        <w:pStyle w:val="Default"/>
        <w:numPr>
          <w:ilvl w:val="0"/>
          <w:numId w:val="5"/>
        </w:numPr>
        <w:jc w:val="both"/>
        <w:rPr>
          <w:rFonts w:asciiTheme="minorHAnsi" w:hAnsiTheme="minorHAnsi"/>
          <w:bCs/>
          <w:noProof/>
          <w:color w:val="auto"/>
          <w:sz w:val="26"/>
          <w:szCs w:val="26"/>
        </w:rPr>
      </w:pPr>
      <w:r w:rsidRPr="00D25033">
        <w:rPr>
          <w:rFonts w:asciiTheme="minorHAnsi" w:hAnsiTheme="minorHAnsi"/>
          <w:bCs/>
          <w:noProof/>
          <w:color w:val="auto"/>
          <w:sz w:val="26"/>
          <w:szCs w:val="26"/>
        </w:rPr>
        <w:t xml:space="preserve">Stimulentele financiare se </w:t>
      </w:r>
      <w:r w:rsidR="002C7649" w:rsidRPr="00D25033">
        <w:rPr>
          <w:rFonts w:asciiTheme="minorHAnsi" w:hAnsiTheme="minorHAnsi"/>
          <w:bCs/>
          <w:noProof/>
          <w:color w:val="auto"/>
          <w:sz w:val="26"/>
          <w:szCs w:val="26"/>
        </w:rPr>
        <w:t>a</w:t>
      </w:r>
      <w:r w:rsidRPr="00D25033">
        <w:rPr>
          <w:rFonts w:asciiTheme="minorHAnsi" w:hAnsiTheme="minorHAnsi"/>
          <w:bCs/>
          <w:noProof/>
          <w:color w:val="auto"/>
          <w:sz w:val="26"/>
          <w:szCs w:val="26"/>
        </w:rPr>
        <w:t>cordă elevilor din județul Harghita care au obținut premiul I, II, și III la prob</w:t>
      </w:r>
      <w:r w:rsidR="002C7649" w:rsidRPr="00D25033">
        <w:rPr>
          <w:rFonts w:asciiTheme="minorHAnsi" w:hAnsiTheme="minorHAnsi"/>
          <w:bCs/>
          <w:noProof/>
          <w:color w:val="auto"/>
          <w:sz w:val="26"/>
          <w:szCs w:val="26"/>
        </w:rPr>
        <w:t xml:space="preserve">ele individuale la etapa județeană a olimpiadelor </w:t>
      </w:r>
      <w:r w:rsidR="00512945">
        <w:rPr>
          <w:rFonts w:asciiTheme="minorHAnsi" w:hAnsiTheme="minorHAnsi"/>
          <w:bCs/>
          <w:noProof/>
          <w:color w:val="auto"/>
          <w:sz w:val="26"/>
          <w:szCs w:val="26"/>
        </w:rPr>
        <w:t xml:space="preserve">și concursurilor </w:t>
      </w:r>
      <w:r w:rsidR="002C7649" w:rsidRPr="00D25033">
        <w:rPr>
          <w:rFonts w:asciiTheme="minorHAnsi" w:hAnsiTheme="minorHAnsi"/>
          <w:bCs/>
          <w:noProof/>
          <w:color w:val="auto"/>
          <w:sz w:val="26"/>
          <w:szCs w:val="26"/>
        </w:rPr>
        <w:t>școlare, aprobată anual de către Ministerul Educației Naționale, conform legii, precum și profesorilor care s-au ocupat de pregătirea acestora</w:t>
      </w:r>
      <w:r w:rsidR="00434303">
        <w:rPr>
          <w:rFonts w:asciiTheme="minorHAnsi" w:hAnsiTheme="minorHAnsi"/>
          <w:bCs/>
          <w:noProof/>
          <w:color w:val="auto"/>
          <w:sz w:val="26"/>
          <w:szCs w:val="26"/>
        </w:rPr>
        <w:t>, pe baza situației întocmite de către Inspectoratul Școlar Județean Harghita</w:t>
      </w:r>
      <w:r w:rsidR="002C7649" w:rsidRPr="00D25033">
        <w:rPr>
          <w:rFonts w:asciiTheme="minorHAnsi" w:hAnsiTheme="minorHAnsi"/>
          <w:bCs/>
          <w:noProof/>
          <w:color w:val="auto"/>
          <w:sz w:val="26"/>
          <w:szCs w:val="26"/>
        </w:rPr>
        <w:t>.</w:t>
      </w:r>
    </w:p>
    <w:p w:rsidR="002C7649" w:rsidRPr="00D25033" w:rsidRDefault="002C7649" w:rsidP="00E82B6F">
      <w:pPr>
        <w:pStyle w:val="Default"/>
        <w:numPr>
          <w:ilvl w:val="0"/>
          <w:numId w:val="5"/>
        </w:numPr>
        <w:jc w:val="both"/>
        <w:rPr>
          <w:rFonts w:asciiTheme="minorHAnsi" w:hAnsiTheme="minorHAnsi"/>
          <w:bCs/>
          <w:noProof/>
          <w:color w:val="auto"/>
          <w:sz w:val="26"/>
          <w:szCs w:val="26"/>
        </w:rPr>
      </w:pPr>
      <w:r w:rsidRPr="00D25033">
        <w:rPr>
          <w:rFonts w:asciiTheme="minorHAnsi" w:hAnsiTheme="minorHAnsi"/>
          <w:bCs/>
          <w:noProof/>
          <w:color w:val="auto"/>
          <w:sz w:val="26"/>
          <w:szCs w:val="26"/>
        </w:rPr>
        <w:t>Lista elevilor și profesorilor pentru care se acordă stimulente financiare se aprob</w:t>
      </w:r>
      <w:r w:rsidR="001E7E75">
        <w:rPr>
          <w:rFonts w:asciiTheme="minorHAnsi" w:hAnsiTheme="minorHAnsi"/>
          <w:bCs/>
          <w:noProof/>
          <w:color w:val="auto"/>
          <w:sz w:val="26"/>
          <w:szCs w:val="26"/>
        </w:rPr>
        <w:t>ă anual de către Consiliul Județ</w:t>
      </w:r>
      <w:r w:rsidRPr="00D25033">
        <w:rPr>
          <w:rFonts w:asciiTheme="minorHAnsi" w:hAnsiTheme="minorHAnsi"/>
          <w:bCs/>
          <w:noProof/>
          <w:color w:val="auto"/>
          <w:sz w:val="26"/>
          <w:szCs w:val="26"/>
        </w:rPr>
        <w:t>ean Harghita, la propunerea Inspectoratului Școlar Județean Harghita.</w:t>
      </w:r>
    </w:p>
    <w:p w:rsidR="002C7649" w:rsidRDefault="002C7649" w:rsidP="00E82B6F">
      <w:pPr>
        <w:pStyle w:val="Default"/>
        <w:numPr>
          <w:ilvl w:val="0"/>
          <w:numId w:val="5"/>
        </w:numPr>
        <w:jc w:val="both"/>
        <w:rPr>
          <w:rFonts w:asciiTheme="minorHAnsi" w:hAnsiTheme="minorHAnsi"/>
          <w:bCs/>
          <w:noProof/>
          <w:color w:val="auto"/>
          <w:sz w:val="26"/>
          <w:szCs w:val="26"/>
        </w:rPr>
      </w:pPr>
      <w:r w:rsidRPr="00D25033">
        <w:rPr>
          <w:rFonts w:asciiTheme="minorHAnsi" w:hAnsiTheme="minorHAnsi"/>
          <w:bCs/>
          <w:noProof/>
          <w:color w:val="auto"/>
          <w:sz w:val="26"/>
          <w:szCs w:val="26"/>
        </w:rPr>
        <w:t>Inspectoratul Școlar Județean Harghita răspunde pentru veridicitatea datelor înscrise în lista elevilor și profesorilor, cu propunerile de acordare a stimulentelor financiare.</w:t>
      </w:r>
    </w:p>
    <w:p w:rsidR="00434303" w:rsidRPr="003875CE" w:rsidRDefault="00434303" w:rsidP="00031F00">
      <w:pPr>
        <w:pStyle w:val="Default"/>
        <w:numPr>
          <w:ilvl w:val="0"/>
          <w:numId w:val="5"/>
        </w:numPr>
        <w:jc w:val="both"/>
        <w:rPr>
          <w:rFonts w:asciiTheme="minorHAnsi" w:hAnsiTheme="minorHAnsi"/>
          <w:bCs/>
          <w:noProof/>
          <w:color w:val="auto"/>
          <w:sz w:val="26"/>
          <w:szCs w:val="26"/>
        </w:rPr>
      </w:pPr>
      <w:r>
        <w:rPr>
          <w:rFonts w:asciiTheme="minorHAnsi" w:hAnsiTheme="minorHAnsi"/>
          <w:bCs/>
          <w:noProof/>
          <w:color w:val="auto"/>
          <w:sz w:val="26"/>
          <w:szCs w:val="26"/>
        </w:rPr>
        <w:t>Premierea cadrelor didactice care s-au ocupat de pregătirea acestora</w:t>
      </w:r>
      <w:r>
        <w:rPr>
          <w:rFonts w:asciiTheme="minorHAnsi" w:hAnsiTheme="minorHAnsi"/>
          <w:bCs/>
          <w:noProof/>
          <w:color w:val="auto"/>
          <w:sz w:val="26"/>
          <w:szCs w:val="26"/>
          <w:lang w:val="en-US"/>
        </w:rPr>
        <w:t>:</w:t>
      </w:r>
    </w:p>
    <w:p w:rsidR="00434303" w:rsidRDefault="00434303" w:rsidP="00434303">
      <w:pPr>
        <w:pStyle w:val="Default"/>
        <w:numPr>
          <w:ilvl w:val="0"/>
          <w:numId w:val="7"/>
        </w:numPr>
        <w:ind w:left="709" w:hanging="283"/>
        <w:jc w:val="both"/>
        <w:rPr>
          <w:rFonts w:asciiTheme="minorHAnsi" w:hAnsiTheme="minorHAnsi"/>
          <w:bCs/>
          <w:noProof/>
          <w:color w:val="auto"/>
          <w:sz w:val="26"/>
          <w:szCs w:val="26"/>
        </w:rPr>
      </w:pPr>
      <w:r>
        <w:rPr>
          <w:rFonts w:asciiTheme="minorHAnsi" w:hAnsiTheme="minorHAnsi"/>
          <w:bCs/>
          <w:noProof/>
          <w:color w:val="auto"/>
          <w:sz w:val="26"/>
          <w:szCs w:val="26"/>
        </w:rPr>
        <w:t>Vor fi premiate, cu același cuantum stabilit pentru elevi și cadrele didactice care au pregătit elevii pentru aceste competiții și ai căror elevi au obținut premiul I, premiul II, respectiv premiul III.</w:t>
      </w:r>
    </w:p>
    <w:p w:rsidR="00434303" w:rsidRDefault="00434303" w:rsidP="00434303">
      <w:pPr>
        <w:pStyle w:val="Default"/>
        <w:numPr>
          <w:ilvl w:val="0"/>
          <w:numId w:val="7"/>
        </w:numPr>
        <w:ind w:left="709" w:hanging="283"/>
        <w:jc w:val="both"/>
        <w:rPr>
          <w:rFonts w:asciiTheme="minorHAnsi" w:hAnsiTheme="minorHAnsi"/>
          <w:bCs/>
          <w:noProof/>
          <w:color w:val="auto"/>
          <w:sz w:val="26"/>
          <w:szCs w:val="26"/>
        </w:rPr>
      </w:pPr>
      <w:r>
        <w:rPr>
          <w:rFonts w:asciiTheme="minorHAnsi" w:hAnsiTheme="minorHAnsi"/>
          <w:bCs/>
          <w:noProof/>
          <w:color w:val="auto"/>
          <w:sz w:val="26"/>
          <w:szCs w:val="26"/>
        </w:rPr>
        <w:t xml:space="preserve">În situația în care un cadru didactic are, prin intermediul elevilor săi, mai multe rezultate obținute la aceeași disciplină, se va acorda un singur premiu, cel cu valoarea cea mai mare. </w:t>
      </w:r>
    </w:p>
    <w:p w:rsidR="00434303" w:rsidRPr="00D25033" w:rsidRDefault="00434303" w:rsidP="00E5462C">
      <w:pPr>
        <w:pStyle w:val="Default"/>
        <w:jc w:val="both"/>
        <w:rPr>
          <w:rFonts w:asciiTheme="minorHAnsi" w:hAnsiTheme="minorHAnsi"/>
          <w:bCs/>
          <w:noProof/>
          <w:color w:val="auto"/>
          <w:sz w:val="26"/>
          <w:szCs w:val="26"/>
        </w:rPr>
      </w:pPr>
    </w:p>
    <w:p w:rsidR="009C3F8A" w:rsidRPr="009C3F8A" w:rsidRDefault="00141E8E" w:rsidP="00141E8E">
      <w:pPr>
        <w:pStyle w:val="Default"/>
        <w:numPr>
          <w:ilvl w:val="0"/>
          <w:numId w:val="4"/>
        </w:numPr>
        <w:ind w:left="426" w:hanging="426"/>
        <w:jc w:val="both"/>
        <w:rPr>
          <w:rFonts w:asciiTheme="minorHAnsi" w:hAnsiTheme="minorHAnsi"/>
          <w:bCs/>
          <w:noProof/>
          <w:color w:val="auto"/>
          <w:sz w:val="26"/>
          <w:szCs w:val="26"/>
        </w:rPr>
      </w:pPr>
      <w:r w:rsidRPr="009C3F8A">
        <w:rPr>
          <w:rFonts w:asciiTheme="minorHAnsi" w:hAnsiTheme="minorHAnsi"/>
          <w:b/>
          <w:bCs/>
          <w:noProof/>
          <w:color w:val="auto"/>
          <w:sz w:val="26"/>
          <w:szCs w:val="26"/>
        </w:rPr>
        <w:t>Valoarea stimulentelor financiare și plata acestora</w:t>
      </w:r>
    </w:p>
    <w:p w:rsidR="00141E8E" w:rsidRDefault="00141E8E" w:rsidP="009C3F8A">
      <w:pPr>
        <w:pStyle w:val="Default"/>
        <w:jc w:val="both"/>
        <w:rPr>
          <w:rFonts w:asciiTheme="minorHAnsi" w:hAnsiTheme="minorHAnsi"/>
          <w:bCs/>
          <w:noProof/>
          <w:color w:val="auto"/>
          <w:sz w:val="26"/>
          <w:szCs w:val="26"/>
        </w:rPr>
      </w:pPr>
      <w:r w:rsidRPr="009C3F8A">
        <w:rPr>
          <w:rFonts w:asciiTheme="minorHAnsi" w:hAnsiTheme="minorHAnsi"/>
          <w:bCs/>
          <w:noProof/>
          <w:color w:val="auto"/>
          <w:sz w:val="26"/>
          <w:szCs w:val="26"/>
        </w:rPr>
        <w:t xml:space="preserve">Art. 13 </w:t>
      </w:r>
      <w:r w:rsidR="00860307" w:rsidRPr="009C3F8A">
        <w:rPr>
          <w:rFonts w:asciiTheme="minorHAnsi" w:hAnsiTheme="minorHAnsi"/>
          <w:bCs/>
          <w:noProof/>
          <w:color w:val="auto"/>
          <w:sz w:val="26"/>
          <w:szCs w:val="26"/>
        </w:rPr>
        <w:t xml:space="preserve">(1) </w:t>
      </w:r>
      <w:r w:rsidRPr="009C3F8A">
        <w:rPr>
          <w:rFonts w:asciiTheme="minorHAnsi" w:hAnsiTheme="minorHAnsi"/>
          <w:bCs/>
          <w:noProof/>
          <w:color w:val="auto"/>
          <w:sz w:val="26"/>
          <w:szCs w:val="26"/>
        </w:rPr>
        <w:t xml:space="preserve">Cuantumul stimulentului financiar care se acordă fiecărui elev </w:t>
      </w:r>
      <w:r w:rsidR="001E7E75" w:rsidRPr="009C3F8A">
        <w:rPr>
          <w:rFonts w:asciiTheme="minorHAnsi" w:hAnsiTheme="minorHAnsi"/>
          <w:bCs/>
          <w:noProof/>
          <w:color w:val="auto"/>
          <w:sz w:val="26"/>
          <w:szCs w:val="26"/>
        </w:rPr>
        <w:t>precum și a cadrului didactic care s-a ocupat de pregătirea acestuia</w:t>
      </w:r>
      <w:r w:rsidR="001E4936" w:rsidRPr="009C3F8A">
        <w:rPr>
          <w:rFonts w:asciiTheme="minorHAnsi" w:hAnsiTheme="minorHAnsi"/>
          <w:bCs/>
          <w:noProof/>
          <w:color w:val="auto"/>
          <w:sz w:val="26"/>
          <w:szCs w:val="26"/>
        </w:rPr>
        <w:t xml:space="preserve"> </w:t>
      </w:r>
      <w:r w:rsidR="001E7E75" w:rsidRPr="009C3F8A">
        <w:rPr>
          <w:rFonts w:asciiTheme="minorHAnsi" w:hAnsiTheme="minorHAnsi"/>
          <w:bCs/>
          <w:noProof/>
          <w:color w:val="auto"/>
          <w:sz w:val="26"/>
          <w:szCs w:val="26"/>
        </w:rPr>
        <w:t xml:space="preserve">se aprobă </w:t>
      </w:r>
      <w:r w:rsidRPr="009C3F8A">
        <w:rPr>
          <w:rFonts w:asciiTheme="minorHAnsi" w:hAnsiTheme="minorHAnsi"/>
          <w:bCs/>
          <w:noProof/>
          <w:color w:val="auto"/>
          <w:sz w:val="26"/>
          <w:szCs w:val="26"/>
        </w:rPr>
        <w:t>anual</w:t>
      </w:r>
      <w:r w:rsidR="001E7E75" w:rsidRPr="009C3F8A">
        <w:rPr>
          <w:rFonts w:asciiTheme="minorHAnsi" w:hAnsiTheme="minorHAnsi"/>
          <w:bCs/>
          <w:noProof/>
          <w:color w:val="auto"/>
          <w:sz w:val="26"/>
          <w:szCs w:val="26"/>
        </w:rPr>
        <w:t xml:space="preserve"> prin hotărâre de consiliu</w:t>
      </w:r>
      <w:r w:rsidR="008831B7">
        <w:rPr>
          <w:rFonts w:asciiTheme="minorHAnsi" w:hAnsiTheme="minorHAnsi"/>
          <w:bCs/>
          <w:noProof/>
          <w:color w:val="auto"/>
          <w:sz w:val="26"/>
          <w:szCs w:val="26"/>
        </w:rPr>
        <w:t>l</w:t>
      </w:r>
      <w:r w:rsidR="001E7E75" w:rsidRPr="009C3F8A">
        <w:rPr>
          <w:rFonts w:asciiTheme="minorHAnsi" w:hAnsiTheme="minorHAnsi"/>
          <w:bCs/>
          <w:noProof/>
          <w:color w:val="auto"/>
          <w:sz w:val="26"/>
          <w:szCs w:val="26"/>
        </w:rPr>
        <w:t xml:space="preserve"> județ</w:t>
      </w:r>
      <w:r w:rsidRPr="009C3F8A">
        <w:rPr>
          <w:rFonts w:asciiTheme="minorHAnsi" w:hAnsiTheme="minorHAnsi"/>
          <w:bCs/>
          <w:noProof/>
          <w:color w:val="auto"/>
          <w:sz w:val="26"/>
          <w:szCs w:val="26"/>
        </w:rPr>
        <w:t xml:space="preserve">ean, în limita sumelor prevăzute </w:t>
      </w:r>
      <w:r w:rsidR="00860307" w:rsidRPr="009C3F8A">
        <w:rPr>
          <w:rFonts w:asciiTheme="minorHAnsi" w:hAnsiTheme="minorHAnsi"/>
          <w:bCs/>
          <w:noProof/>
          <w:color w:val="auto"/>
          <w:sz w:val="26"/>
          <w:szCs w:val="26"/>
        </w:rPr>
        <w:t>în bugetul propriu al județului Harghita.</w:t>
      </w:r>
    </w:p>
    <w:p w:rsidR="00390CC0" w:rsidRDefault="00390CC0" w:rsidP="00390CC0">
      <w:pPr>
        <w:pStyle w:val="Default"/>
        <w:numPr>
          <w:ilvl w:val="0"/>
          <w:numId w:val="10"/>
        </w:numPr>
        <w:ind w:left="426" w:hanging="426"/>
        <w:jc w:val="both"/>
        <w:rPr>
          <w:rFonts w:asciiTheme="minorHAnsi" w:hAnsiTheme="minorHAnsi"/>
          <w:bCs/>
          <w:noProof/>
          <w:color w:val="auto"/>
          <w:sz w:val="26"/>
          <w:szCs w:val="26"/>
        </w:rPr>
      </w:pPr>
      <w:r w:rsidRPr="00E5462C">
        <w:rPr>
          <w:rFonts w:asciiTheme="minorHAnsi" w:hAnsiTheme="minorHAnsi"/>
          <w:bCs/>
          <w:noProof/>
          <w:color w:val="auto"/>
          <w:sz w:val="26"/>
          <w:szCs w:val="26"/>
        </w:rPr>
        <w:t xml:space="preserve">Se stabilește cuantumul maxim al categoriilor de premii după cum urmează: </w:t>
      </w:r>
    </w:p>
    <w:p w:rsidR="00390CC0" w:rsidRDefault="00390CC0" w:rsidP="00031F00">
      <w:pPr>
        <w:pStyle w:val="Default"/>
        <w:jc w:val="both"/>
        <w:rPr>
          <w:rFonts w:asciiTheme="minorHAnsi" w:hAnsiTheme="minorHAnsi"/>
          <w:bCs/>
          <w:noProof/>
          <w:color w:val="auto"/>
          <w:sz w:val="26"/>
          <w:szCs w:val="26"/>
          <w:lang w:val="hu-HU"/>
        </w:rPr>
      </w:pPr>
      <w:r w:rsidRPr="00E5462C">
        <w:rPr>
          <w:rFonts w:asciiTheme="minorHAnsi" w:hAnsiTheme="minorHAnsi"/>
          <w:bCs/>
          <w:noProof/>
          <w:color w:val="auto"/>
          <w:sz w:val="26"/>
          <w:szCs w:val="26"/>
        </w:rPr>
        <w:t>Premierea eleviilor care au obținut locurile I, II, III la etapa județeană a olimpiadelor și concursurilor școlare.</w:t>
      </w:r>
      <w:r w:rsidRPr="00E5462C">
        <w:rPr>
          <w:rFonts w:asciiTheme="minorHAnsi" w:hAnsiTheme="minorHAnsi"/>
          <w:bCs/>
          <w:noProof/>
          <w:color w:val="auto"/>
          <w:sz w:val="26"/>
          <w:szCs w:val="26"/>
          <w:lang w:val="hu-HU"/>
        </w:rPr>
        <w:t xml:space="preserve"> </w:t>
      </w:r>
    </w:p>
    <w:p w:rsidR="00390CC0" w:rsidRDefault="00390CC0" w:rsidP="00390CC0">
      <w:pPr>
        <w:pStyle w:val="Default"/>
        <w:numPr>
          <w:ilvl w:val="0"/>
          <w:numId w:val="9"/>
        </w:numPr>
        <w:jc w:val="both"/>
        <w:rPr>
          <w:rFonts w:asciiTheme="minorHAnsi" w:hAnsiTheme="minorHAnsi"/>
          <w:bCs/>
          <w:noProof/>
          <w:color w:val="auto"/>
          <w:sz w:val="26"/>
          <w:szCs w:val="26"/>
        </w:rPr>
      </w:pPr>
      <w:r>
        <w:rPr>
          <w:rFonts w:asciiTheme="minorHAnsi" w:hAnsiTheme="minorHAnsi"/>
          <w:bCs/>
          <w:noProof/>
          <w:color w:val="auto"/>
          <w:sz w:val="26"/>
          <w:szCs w:val="26"/>
        </w:rPr>
        <w:t>Locul I – o sumă de 150 lei/elev/disciplină</w:t>
      </w:r>
    </w:p>
    <w:p w:rsidR="00390CC0" w:rsidRDefault="00390CC0" w:rsidP="00390CC0">
      <w:pPr>
        <w:pStyle w:val="Default"/>
        <w:numPr>
          <w:ilvl w:val="0"/>
          <w:numId w:val="9"/>
        </w:numPr>
        <w:jc w:val="both"/>
        <w:rPr>
          <w:rFonts w:asciiTheme="minorHAnsi" w:hAnsiTheme="minorHAnsi"/>
          <w:bCs/>
          <w:noProof/>
          <w:color w:val="auto"/>
          <w:sz w:val="26"/>
          <w:szCs w:val="26"/>
        </w:rPr>
      </w:pPr>
      <w:r>
        <w:rPr>
          <w:rFonts w:asciiTheme="minorHAnsi" w:hAnsiTheme="minorHAnsi"/>
          <w:bCs/>
          <w:noProof/>
          <w:color w:val="auto"/>
          <w:sz w:val="26"/>
          <w:szCs w:val="26"/>
        </w:rPr>
        <w:t>Locul II – o sumă de 125 lej/elev/discipline</w:t>
      </w:r>
    </w:p>
    <w:p w:rsidR="00390CC0" w:rsidRDefault="00390CC0" w:rsidP="00390CC0">
      <w:pPr>
        <w:pStyle w:val="Default"/>
        <w:numPr>
          <w:ilvl w:val="0"/>
          <w:numId w:val="9"/>
        </w:numPr>
        <w:jc w:val="both"/>
        <w:rPr>
          <w:rFonts w:asciiTheme="minorHAnsi" w:hAnsiTheme="minorHAnsi"/>
          <w:bCs/>
          <w:noProof/>
          <w:color w:val="auto"/>
          <w:sz w:val="26"/>
          <w:szCs w:val="26"/>
        </w:rPr>
      </w:pPr>
      <w:r>
        <w:rPr>
          <w:rFonts w:asciiTheme="minorHAnsi" w:hAnsiTheme="minorHAnsi"/>
          <w:bCs/>
          <w:noProof/>
          <w:color w:val="auto"/>
          <w:sz w:val="26"/>
          <w:szCs w:val="26"/>
        </w:rPr>
        <w:t>Locul III – o sumă de 100 lej/elev/discipline</w:t>
      </w:r>
    </w:p>
    <w:p w:rsidR="001E4936" w:rsidRDefault="00390CC0" w:rsidP="00141E8E">
      <w:pPr>
        <w:pStyle w:val="Default"/>
        <w:jc w:val="both"/>
        <w:rPr>
          <w:rFonts w:asciiTheme="minorHAnsi" w:hAnsiTheme="minorHAnsi"/>
          <w:bCs/>
          <w:noProof/>
          <w:color w:val="auto"/>
          <w:sz w:val="26"/>
          <w:szCs w:val="26"/>
        </w:rPr>
      </w:pPr>
      <w:r>
        <w:rPr>
          <w:rFonts w:asciiTheme="minorHAnsi" w:hAnsiTheme="minorHAnsi"/>
          <w:bCs/>
          <w:noProof/>
          <w:color w:val="auto"/>
          <w:sz w:val="26"/>
          <w:szCs w:val="26"/>
        </w:rPr>
        <w:t>(3</w:t>
      </w:r>
      <w:r w:rsidR="00860307" w:rsidRPr="00D25033">
        <w:rPr>
          <w:rFonts w:asciiTheme="minorHAnsi" w:hAnsiTheme="minorHAnsi"/>
          <w:bCs/>
          <w:noProof/>
          <w:color w:val="auto"/>
          <w:sz w:val="26"/>
          <w:szCs w:val="26"/>
        </w:rPr>
        <w:t xml:space="preserve">) </w:t>
      </w:r>
      <w:r w:rsidR="001E4936">
        <w:rPr>
          <w:rFonts w:asciiTheme="minorHAnsi" w:hAnsiTheme="minorHAnsi"/>
          <w:bCs/>
          <w:noProof/>
          <w:color w:val="auto"/>
          <w:sz w:val="26"/>
          <w:szCs w:val="26"/>
        </w:rPr>
        <w:t xml:space="preserve">Consiliul Județean Harghita va efectua plata sumelor necesare acordării stimulentelor financiare </w:t>
      </w:r>
      <w:r w:rsidR="009C3F8A">
        <w:rPr>
          <w:rFonts w:asciiTheme="minorHAnsi" w:hAnsiTheme="minorHAnsi"/>
          <w:bCs/>
          <w:noProof/>
          <w:color w:val="auto"/>
          <w:sz w:val="26"/>
          <w:szCs w:val="26"/>
        </w:rPr>
        <w:t>pentru recompensarea financiară a elevilor ș</w:t>
      </w:r>
      <w:r w:rsidR="001D452F">
        <w:rPr>
          <w:rFonts w:asciiTheme="minorHAnsi" w:hAnsiTheme="minorHAnsi"/>
          <w:bCs/>
          <w:noProof/>
          <w:color w:val="auto"/>
          <w:sz w:val="26"/>
          <w:szCs w:val="26"/>
        </w:rPr>
        <w:t>i a cadrelor didactice care i-au</w:t>
      </w:r>
      <w:r w:rsidR="009C3F8A">
        <w:rPr>
          <w:rFonts w:asciiTheme="minorHAnsi" w:hAnsiTheme="minorHAnsi"/>
          <w:bCs/>
          <w:noProof/>
          <w:color w:val="auto"/>
          <w:sz w:val="26"/>
          <w:szCs w:val="26"/>
        </w:rPr>
        <w:t xml:space="preserve"> pregătit </w:t>
      </w:r>
      <w:r w:rsidR="001E4936">
        <w:rPr>
          <w:rFonts w:asciiTheme="minorHAnsi" w:hAnsiTheme="minorHAnsi"/>
          <w:bCs/>
          <w:noProof/>
          <w:color w:val="auto"/>
          <w:sz w:val="26"/>
          <w:szCs w:val="26"/>
        </w:rPr>
        <w:t>în contul Inspectoratului Școlar Județean Harghita</w:t>
      </w:r>
      <w:r w:rsidR="009C3F8A">
        <w:rPr>
          <w:rFonts w:asciiTheme="minorHAnsi" w:hAnsiTheme="minorHAnsi"/>
          <w:bCs/>
          <w:noProof/>
          <w:color w:val="auto"/>
          <w:sz w:val="26"/>
          <w:szCs w:val="26"/>
        </w:rPr>
        <w:t>.</w:t>
      </w:r>
      <w:r w:rsidR="001E4936">
        <w:rPr>
          <w:rFonts w:asciiTheme="minorHAnsi" w:hAnsiTheme="minorHAnsi"/>
          <w:bCs/>
          <w:noProof/>
          <w:color w:val="auto"/>
          <w:sz w:val="26"/>
          <w:szCs w:val="26"/>
        </w:rPr>
        <w:t xml:space="preserve"> </w:t>
      </w:r>
    </w:p>
    <w:p w:rsidR="009C3F8A" w:rsidRDefault="009C3F8A" w:rsidP="009C3F8A">
      <w:pPr>
        <w:pStyle w:val="Default"/>
        <w:ind w:left="426"/>
        <w:jc w:val="both"/>
        <w:rPr>
          <w:rFonts w:asciiTheme="minorHAnsi" w:hAnsiTheme="minorHAnsi"/>
          <w:b/>
          <w:bCs/>
          <w:noProof/>
          <w:color w:val="auto"/>
          <w:sz w:val="26"/>
          <w:szCs w:val="26"/>
        </w:rPr>
      </w:pPr>
    </w:p>
    <w:p w:rsidR="002C7649" w:rsidRPr="00D25033" w:rsidRDefault="00AD4012" w:rsidP="00390CC0">
      <w:pPr>
        <w:pStyle w:val="Default"/>
        <w:numPr>
          <w:ilvl w:val="0"/>
          <w:numId w:val="10"/>
        </w:numPr>
        <w:ind w:left="426" w:hanging="426"/>
        <w:jc w:val="both"/>
        <w:rPr>
          <w:rFonts w:asciiTheme="minorHAnsi" w:hAnsiTheme="minorHAnsi"/>
          <w:b/>
          <w:bCs/>
          <w:noProof/>
          <w:color w:val="auto"/>
          <w:sz w:val="26"/>
          <w:szCs w:val="26"/>
        </w:rPr>
      </w:pPr>
      <w:r w:rsidRPr="00D25033">
        <w:rPr>
          <w:rFonts w:asciiTheme="minorHAnsi" w:hAnsiTheme="minorHAnsi"/>
          <w:b/>
          <w:bCs/>
          <w:noProof/>
          <w:color w:val="auto"/>
          <w:sz w:val="26"/>
          <w:szCs w:val="26"/>
        </w:rPr>
        <w:t>Acordarea stimulentelor financiare</w:t>
      </w:r>
      <w:r w:rsidR="002C7649" w:rsidRPr="00D25033">
        <w:rPr>
          <w:rFonts w:asciiTheme="minorHAnsi" w:hAnsiTheme="minorHAnsi"/>
          <w:b/>
          <w:bCs/>
          <w:noProof/>
          <w:color w:val="auto"/>
          <w:sz w:val="26"/>
          <w:szCs w:val="26"/>
        </w:rPr>
        <w:t xml:space="preserve"> </w:t>
      </w:r>
    </w:p>
    <w:p w:rsidR="00860307" w:rsidRDefault="00141E8E" w:rsidP="00141E8E">
      <w:pPr>
        <w:pStyle w:val="Default"/>
        <w:jc w:val="both"/>
        <w:rPr>
          <w:rFonts w:asciiTheme="minorHAnsi" w:hAnsiTheme="minorHAnsi"/>
          <w:bCs/>
          <w:noProof/>
          <w:color w:val="auto"/>
          <w:sz w:val="26"/>
          <w:szCs w:val="26"/>
        </w:rPr>
      </w:pPr>
      <w:r w:rsidRPr="00D25033">
        <w:rPr>
          <w:rFonts w:asciiTheme="minorHAnsi" w:hAnsiTheme="minorHAnsi"/>
          <w:bCs/>
          <w:noProof/>
          <w:color w:val="auto"/>
          <w:sz w:val="26"/>
          <w:szCs w:val="26"/>
        </w:rPr>
        <w:t>Art. 1</w:t>
      </w:r>
      <w:r w:rsidR="00860307" w:rsidRPr="00D25033">
        <w:rPr>
          <w:rFonts w:asciiTheme="minorHAnsi" w:hAnsiTheme="minorHAnsi"/>
          <w:bCs/>
          <w:noProof/>
          <w:color w:val="auto"/>
          <w:sz w:val="26"/>
          <w:szCs w:val="26"/>
        </w:rPr>
        <w:t>4</w:t>
      </w:r>
      <w:r w:rsidRPr="00D25033">
        <w:rPr>
          <w:rFonts w:asciiTheme="minorHAnsi" w:hAnsiTheme="minorHAnsi"/>
          <w:bCs/>
          <w:noProof/>
          <w:color w:val="auto"/>
          <w:sz w:val="26"/>
          <w:szCs w:val="26"/>
        </w:rPr>
        <w:t xml:space="preserve">. </w:t>
      </w:r>
      <w:r w:rsidR="00860307" w:rsidRPr="00D25033">
        <w:rPr>
          <w:rFonts w:asciiTheme="minorHAnsi" w:hAnsiTheme="minorHAnsi"/>
          <w:bCs/>
          <w:noProof/>
          <w:color w:val="auto"/>
          <w:sz w:val="26"/>
          <w:szCs w:val="26"/>
        </w:rPr>
        <w:t>(</w:t>
      </w:r>
      <w:r w:rsidR="00512945">
        <w:rPr>
          <w:rFonts w:asciiTheme="minorHAnsi" w:hAnsiTheme="minorHAnsi"/>
          <w:bCs/>
          <w:noProof/>
          <w:color w:val="auto"/>
          <w:sz w:val="26"/>
          <w:szCs w:val="26"/>
        </w:rPr>
        <w:t>1</w:t>
      </w:r>
      <w:r w:rsidR="00860307" w:rsidRPr="00D25033">
        <w:rPr>
          <w:rFonts w:asciiTheme="minorHAnsi" w:hAnsiTheme="minorHAnsi"/>
          <w:bCs/>
          <w:noProof/>
          <w:color w:val="auto"/>
          <w:sz w:val="26"/>
          <w:szCs w:val="26"/>
        </w:rPr>
        <w:t xml:space="preserve">) Acordarea stimulentelor financiare se face în cadrul unei festivități publice </w:t>
      </w:r>
      <w:r w:rsidR="001E4936">
        <w:rPr>
          <w:rFonts w:asciiTheme="minorHAnsi" w:hAnsiTheme="minorHAnsi"/>
          <w:bCs/>
          <w:noProof/>
          <w:color w:val="auto"/>
          <w:sz w:val="26"/>
          <w:szCs w:val="26"/>
        </w:rPr>
        <w:t xml:space="preserve">organizat de </w:t>
      </w:r>
      <w:r w:rsidR="009C3F8A">
        <w:rPr>
          <w:rFonts w:asciiTheme="minorHAnsi" w:hAnsiTheme="minorHAnsi"/>
          <w:bCs/>
          <w:noProof/>
          <w:color w:val="auto"/>
          <w:sz w:val="26"/>
          <w:szCs w:val="26"/>
        </w:rPr>
        <w:t>Inspectoratul Școlar Județean Harghita în colaborare cu Consiliului J</w:t>
      </w:r>
      <w:r w:rsidR="001D452F">
        <w:rPr>
          <w:rFonts w:asciiTheme="minorHAnsi" w:hAnsiTheme="minorHAnsi"/>
          <w:bCs/>
          <w:noProof/>
          <w:color w:val="auto"/>
          <w:sz w:val="26"/>
          <w:szCs w:val="26"/>
        </w:rPr>
        <w:t>udeț</w:t>
      </w:r>
      <w:r w:rsidR="00860307" w:rsidRPr="00D25033">
        <w:rPr>
          <w:rFonts w:asciiTheme="minorHAnsi" w:hAnsiTheme="minorHAnsi"/>
          <w:bCs/>
          <w:noProof/>
          <w:color w:val="auto"/>
          <w:sz w:val="26"/>
          <w:szCs w:val="26"/>
        </w:rPr>
        <w:t xml:space="preserve">ean </w:t>
      </w:r>
      <w:r w:rsidR="009C3F8A">
        <w:rPr>
          <w:rFonts w:asciiTheme="minorHAnsi" w:hAnsiTheme="minorHAnsi"/>
          <w:bCs/>
          <w:noProof/>
          <w:color w:val="auto"/>
          <w:sz w:val="26"/>
          <w:szCs w:val="26"/>
        </w:rPr>
        <w:t xml:space="preserve">Harghita </w:t>
      </w:r>
      <w:r w:rsidR="00860307" w:rsidRPr="00D25033">
        <w:rPr>
          <w:rFonts w:asciiTheme="minorHAnsi" w:hAnsiTheme="minorHAnsi"/>
          <w:bCs/>
          <w:noProof/>
          <w:color w:val="auto"/>
          <w:sz w:val="26"/>
          <w:szCs w:val="26"/>
        </w:rPr>
        <w:t>la o dată ulterioară adoptării hotărârii consiliului judetean prin care a fost aprobată acordarea acestora.</w:t>
      </w:r>
    </w:p>
    <w:p w:rsidR="001D452F" w:rsidRDefault="00512945" w:rsidP="00141E8E">
      <w:pPr>
        <w:pStyle w:val="Default"/>
        <w:jc w:val="both"/>
        <w:rPr>
          <w:rFonts w:asciiTheme="minorHAnsi" w:hAnsiTheme="minorHAnsi"/>
          <w:bCs/>
          <w:noProof/>
          <w:color w:val="auto"/>
          <w:sz w:val="26"/>
          <w:szCs w:val="26"/>
        </w:rPr>
      </w:pPr>
      <w:r>
        <w:rPr>
          <w:rFonts w:asciiTheme="minorHAnsi" w:hAnsiTheme="minorHAnsi"/>
          <w:bCs/>
          <w:noProof/>
          <w:color w:val="auto"/>
          <w:sz w:val="26"/>
          <w:szCs w:val="26"/>
        </w:rPr>
        <w:t>(2</w:t>
      </w:r>
      <w:r w:rsidR="001D452F">
        <w:rPr>
          <w:rFonts w:asciiTheme="minorHAnsi" w:hAnsiTheme="minorHAnsi"/>
          <w:bCs/>
          <w:noProof/>
          <w:color w:val="auto"/>
          <w:sz w:val="26"/>
          <w:szCs w:val="26"/>
        </w:rPr>
        <w:t xml:space="preserve">) În vederea decontării cheltuielilor referitoare la organizarea olimpiadelor, precum și la acordarea stimulentelor financiare elevilor și a cadrelor didactice care i-au pregătit va </w:t>
      </w:r>
      <w:r w:rsidR="00F5014E">
        <w:rPr>
          <w:rFonts w:asciiTheme="minorHAnsi" w:hAnsiTheme="minorHAnsi"/>
          <w:bCs/>
          <w:noProof/>
          <w:color w:val="auto"/>
          <w:sz w:val="26"/>
          <w:szCs w:val="26"/>
        </w:rPr>
        <w:t xml:space="preserve">fi </w:t>
      </w:r>
      <w:r w:rsidR="001D452F">
        <w:rPr>
          <w:rFonts w:asciiTheme="minorHAnsi" w:hAnsiTheme="minorHAnsi"/>
          <w:bCs/>
          <w:noProof/>
          <w:color w:val="auto"/>
          <w:sz w:val="26"/>
          <w:szCs w:val="26"/>
        </w:rPr>
        <w:t>semnat un contract de asociere între Consiliul Județean Harghita și Inspectoratul Școlar Județean Harghita în care vor fi prevăzute responsabilitățile părților contractante cu privire la derularea, efectuarea, și decontarea cheltuielilor.</w:t>
      </w:r>
    </w:p>
    <w:p w:rsidR="003E7209" w:rsidRPr="00390CC0" w:rsidRDefault="003E7209" w:rsidP="003E7209">
      <w:pPr>
        <w:jc w:val="both"/>
        <w:rPr>
          <w:rFonts w:ascii="Calibri" w:hAnsi="Calibri"/>
          <w:sz w:val="26"/>
          <w:szCs w:val="26"/>
        </w:rPr>
      </w:pPr>
      <w:r w:rsidRPr="003E7209">
        <w:rPr>
          <w:rFonts w:asciiTheme="minorHAnsi" w:hAnsiTheme="minorHAnsi"/>
          <w:bCs/>
          <w:noProof/>
          <w:sz w:val="26"/>
          <w:szCs w:val="26"/>
          <w:lang w:val="ro-RO"/>
        </w:rPr>
        <w:t xml:space="preserve">(3) </w:t>
      </w:r>
      <w:r>
        <w:rPr>
          <w:rFonts w:asciiTheme="minorHAnsi" w:hAnsiTheme="minorHAnsi"/>
          <w:bCs/>
          <w:noProof/>
          <w:sz w:val="26"/>
          <w:szCs w:val="26"/>
          <w:lang w:val="ro-RO"/>
        </w:rPr>
        <w:t>Î</w:t>
      </w:r>
      <w:r w:rsidRPr="003E7209">
        <w:rPr>
          <w:rFonts w:ascii="Calibri" w:hAnsi="Calibri"/>
          <w:sz w:val="26"/>
          <w:szCs w:val="26"/>
          <w:lang w:val="ro-RO"/>
        </w:rPr>
        <w:t xml:space="preserve">n vederea promovării </w:t>
      </w:r>
      <w:r w:rsidR="00390CC0">
        <w:rPr>
          <w:rFonts w:ascii="Calibri" w:hAnsi="Calibri"/>
          <w:sz w:val="26"/>
          <w:szCs w:val="26"/>
          <w:lang w:val="ro-RO"/>
        </w:rPr>
        <w:t xml:space="preserve">festivității de premiere </w:t>
      </w:r>
      <w:r>
        <w:rPr>
          <w:rFonts w:ascii="Calibri" w:hAnsi="Calibri"/>
          <w:sz w:val="26"/>
          <w:szCs w:val="26"/>
          <w:lang w:val="ro-RO"/>
        </w:rPr>
        <w:t xml:space="preserve">Inspectoratul școlar Județean Harghita </w:t>
      </w:r>
      <w:r w:rsidRPr="003E7209">
        <w:rPr>
          <w:rFonts w:ascii="Calibri" w:hAnsi="Calibri"/>
          <w:sz w:val="26"/>
          <w:szCs w:val="26"/>
          <w:lang w:val="ro-RO"/>
        </w:rPr>
        <w:t>are</w:t>
      </w:r>
      <w:r>
        <w:rPr>
          <w:rFonts w:ascii="Calibri" w:hAnsi="Calibri"/>
          <w:sz w:val="26"/>
          <w:szCs w:val="26"/>
          <w:lang w:val="ro-RO"/>
        </w:rPr>
        <w:t xml:space="preserve"> obligația de a respecta </w:t>
      </w:r>
      <w:r w:rsidR="00390CC0">
        <w:rPr>
          <w:rFonts w:ascii="Calibri" w:hAnsi="Calibri"/>
          <w:sz w:val="26"/>
          <w:szCs w:val="26"/>
          <w:lang w:val="ro-RO"/>
        </w:rPr>
        <w:t>următoarele aspecte</w:t>
      </w:r>
      <w:r w:rsidR="00390CC0">
        <w:rPr>
          <w:rFonts w:ascii="Calibri" w:hAnsi="Calibri"/>
          <w:sz w:val="26"/>
          <w:szCs w:val="26"/>
        </w:rPr>
        <w:t>:</w:t>
      </w:r>
    </w:p>
    <w:p w:rsidR="00390CC0" w:rsidRPr="007F207B" w:rsidRDefault="00390CC0" w:rsidP="00390CC0">
      <w:pPr>
        <w:jc w:val="both"/>
        <w:rPr>
          <w:rFonts w:ascii="Calibri" w:hAnsi="Calibri"/>
          <w:sz w:val="26"/>
          <w:szCs w:val="26"/>
          <w:lang w:val="ro-RO"/>
        </w:rPr>
      </w:pPr>
    </w:p>
    <w:p w:rsidR="00390CC0" w:rsidRDefault="00031F00" w:rsidP="00390CC0">
      <w:pPr>
        <w:pStyle w:val="ListParagraph"/>
        <w:numPr>
          <w:ilvl w:val="0"/>
          <w:numId w:val="11"/>
        </w:numPr>
        <w:spacing w:after="0" w:line="240" w:lineRule="auto"/>
        <w:jc w:val="both"/>
        <w:rPr>
          <w:rFonts w:ascii="Calibri" w:hAnsi="Calibri"/>
          <w:sz w:val="26"/>
          <w:szCs w:val="26"/>
          <w:lang w:val="ro-RO"/>
        </w:rPr>
      </w:pPr>
      <w:r w:rsidRPr="00031F00">
        <w:rPr>
          <w:rFonts w:ascii="Calibri" w:hAnsi="Calibri"/>
          <w:sz w:val="26"/>
          <w:szCs w:val="26"/>
          <w:lang w:val="ro-RO"/>
        </w:rPr>
        <w:t>Inspectoratul Școlar Județean Harghita</w:t>
      </w:r>
      <w:r w:rsidR="00390CC0" w:rsidRPr="00031F00">
        <w:rPr>
          <w:rFonts w:ascii="Calibri" w:hAnsi="Calibri"/>
          <w:sz w:val="26"/>
          <w:szCs w:val="26"/>
          <w:lang w:val="ro-RO"/>
        </w:rPr>
        <w:t xml:space="preserve"> va prezenta numele și logoul Consiliului Județean Harghita în calitate de finanțator/</w:t>
      </w:r>
      <w:proofErr w:type="spellStart"/>
      <w:r w:rsidR="00390CC0" w:rsidRPr="00031F00">
        <w:rPr>
          <w:rFonts w:ascii="Calibri" w:hAnsi="Calibri"/>
          <w:sz w:val="26"/>
          <w:szCs w:val="26"/>
          <w:lang w:val="ro-RO"/>
        </w:rPr>
        <w:t>támogató</w:t>
      </w:r>
      <w:proofErr w:type="spellEnd"/>
      <w:r w:rsidR="00390CC0" w:rsidRPr="00031F00">
        <w:rPr>
          <w:rFonts w:ascii="Calibri" w:hAnsi="Calibri"/>
          <w:sz w:val="26"/>
          <w:szCs w:val="26"/>
          <w:lang w:val="ro-RO"/>
        </w:rPr>
        <w:t xml:space="preserve"> pe toate materiale</w:t>
      </w:r>
      <w:r w:rsidR="00064F6A">
        <w:rPr>
          <w:rFonts w:ascii="Calibri" w:hAnsi="Calibri"/>
          <w:sz w:val="26"/>
          <w:szCs w:val="26"/>
          <w:lang w:val="ro-RO"/>
        </w:rPr>
        <w:t>le electronice și tipărite ale evenimentului</w:t>
      </w:r>
      <w:r w:rsidR="00390CC0" w:rsidRPr="00031F00">
        <w:rPr>
          <w:rFonts w:ascii="Calibri" w:hAnsi="Calibri"/>
          <w:sz w:val="26"/>
          <w:szCs w:val="26"/>
          <w:lang w:val="ro-RO"/>
        </w:rPr>
        <w:t xml:space="preserve">, destinate marelui public – invitații, afișe, cataloage, broșuri, etc. Logoul, pus la dispoziţie de către responsabilul de contract din partea Consiliului Judeţean Harghita reprezentantului </w:t>
      </w:r>
      <w:r w:rsidRPr="00031F00">
        <w:rPr>
          <w:rFonts w:ascii="Calibri" w:hAnsi="Calibri"/>
          <w:sz w:val="26"/>
          <w:szCs w:val="26"/>
          <w:lang w:val="ro-RO"/>
        </w:rPr>
        <w:t>Inspectoratului Școlar Județean Harghita.</w:t>
      </w:r>
      <w:r w:rsidR="00390CC0" w:rsidRPr="00031F00">
        <w:rPr>
          <w:rFonts w:ascii="Calibri" w:hAnsi="Calibri"/>
          <w:sz w:val="26"/>
          <w:szCs w:val="26"/>
          <w:lang w:val="ro-RO"/>
        </w:rPr>
        <w:t xml:space="preserve"> </w:t>
      </w:r>
    </w:p>
    <w:p w:rsidR="00031F00" w:rsidRPr="00031F00" w:rsidRDefault="00031F00" w:rsidP="00031F00">
      <w:pPr>
        <w:pStyle w:val="ListParagraph"/>
        <w:spacing w:after="0" w:line="240" w:lineRule="auto"/>
        <w:jc w:val="both"/>
        <w:rPr>
          <w:rFonts w:ascii="Calibri" w:hAnsi="Calibri"/>
          <w:sz w:val="26"/>
          <w:szCs w:val="26"/>
          <w:lang w:val="ro-RO"/>
        </w:rPr>
      </w:pPr>
    </w:p>
    <w:p w:rsidR="00390CC0" w:rsidRPr="007F207B" w:rsidRDefault="00031F00" w:rsidP="00390CC0">
      <w:pPr>
        <w:pStyle w:val="ListParagraph"/>
        <w:numPr>
          <w:ilvl w:val="0"/>
          <w:numId w:val="11"/>
        </w:numPr>
        <w:spacing w:after="0" w:line="240" w:lineRule="auto"/>
        <w:jc w:val="both"/>
        <w:rPr>
          <w:rFonts w:ascii="Calibri" w:hAnsi="Calibri"/>
          <w:sz w:val="26"/>
          <w:szCs w:val="26"/>
          <w:lang w:val="ro-RO"/>
        </w:rPr>
      </w:pPr>
      <w:r w:rsidRPr="00031F00">
        <w:rPr>
          <w:rFonts w:ascii="Calibri" w:hAnsi="Calibri"/>
          <w:sz w:val="26"/>
          <w:szCs w:val="26"/>
          <w:lang w:val="ro-RO"/>
        </w:rPr>
        <w:t>Inspectoratul Școlar Județean Harghita</w:t>
      </w:r>
      <w:r w:rsidR="00390CC0" w:rsidRPr="007F207B">
        <w:rPr>
          <w:rFonts w:ascii="Calibri" w:hAnsi="Calibri"/>
          <w:sz w:val="26"/>
          <w:szCs w:val="26"/>
          <w:lang w:val="ro-RO"/>
        </w:rPr>
        <w:t xml:space="preserve"> va înainta programul evenimentului, pentru verificare Compartimentului de implementare programe al Consiliului Județean Harghita, cu cel puțin 10 zile înaintea începerii acestuia. </w:t>
      </w:r>
    </w:p>
    <w:p w:rsidR="00390CC0" w:rsidRPr="007F207B" w:rsidRDefault="00390CC0" w:rsidP="00390CC0">
      <w:pPr>
        <w:pStyle w:val="ListParagraph"/>
        <w:rPr>
          <w:rFonts w:ascii="Calibri" w:hAnsi="Calibri"/>
          <w:sz w:val="26"/>
          <w:szCs w:val="26"/>
          <w:lang w:val="ro-RO"/>
        </w:rPr>
      </w:pPr>
    </w:p>
    <w:p w:rsidR="00390CC0" w:rsidRPr="007F207B" w:rsidRDefault="00031F00" w:rsidP="00390CC0">
      <w:pPr>
        <w:pStyle w:val="ListParagraph"/>
        <w:numPr>
          <w:ilvl w:val="0"/>
          <w:numId w:val="11"/>
        </w:numPr>
        <w:spacing w:after="0" w:line="240" w:lineRule="auto"/>
        <w:jc w:val="both"/>
        <w:rPr>
          <w:rFonts w:ascii="Calibri" w:hAnsi="Calibri"/>
          <w:sz w:val="26"/>
          <w:szCs w:val="26"/>
          <w:lang w:val="ro-RO"/>
        </w:rPr>
      </w:pPr>
      <w:r w:rsidRPr="00031F00">
        <w:rPr>
          <w:rFonts w:ascii="Calibri" w:hAnsi="Calibri"/>
          <w:sz w:val="26"/>
          <w:szCs w:val="26"/>
          <w:lang w:val="ro-RO"/>
        </w:rPr>
        <w:t>Inspectoratul Școlar Județean Harghita</w:t>
      </w:r>
      <w:r w:rsidR="00390CC0" w:rsidRPr="007F207B">
        <w:rPr>
          <w:rFonts w:ascii="Calibri" w:hAnsi="Calibri"/>
          <w:sz w:val="26"/>
          <w:szCs w:val="26"/>
          <w:lang w:val="ro-RO"/>
        </w:rPr>
        <w:t xml:space="preserve"> va elabora și va transmite spre publicare comunicate și materiale de presă cu cel puțin 3 zile înaintea începerii evenimentului, în care Consiliul Județean Harghita va apărea ca finanțator. După necesităţi, Consiliul Județean Harghita va acorda sprijin la redactarea comunicatelor de presă cu condiţia primirii din partea organizatorilor a informaţiilor referitoare la desfăşurarea evenimentului. De asemenea, Consiliul Județean Harghita se va îngriji şi de transmiterea comunicatelor de presă organelor de presă, în cazul în care se manifestă cerinţă în acest sens din partea beneficiarilor. </w:t>
      </w:r>
      <w:r w:rsidR="00390CC0" w:rsidRPr="007F207B">
        <w:rPr>
          <w:rFonts w:ascii="Calibri" w:hAnsi="Calibri"/>
          <w:sz w:val="26"/>
          <w:szCs w:val="26"/>
        </w:rPr>
        <w:t>Nu sunt acceptate mesaje de mulțumiri pentru sprijinul acordat de către Consiliul Județean Harghita în cadrul rubricii de mică publicitate.</w:t>
      </w:r>
    </w:p>
    <w:p w:rsidR="00390CC0" w:rsidRPr="007F207B" w:rsidRDefault="00390CC0" w:rsidP="00390CC0">
      <w:pPr>
        <w:pStyle w:val="ListParagraph"/>
        <w:rPr>
          <w:rFonts w:ascii="Calibri" w:hAnsi="Calibri"/>
          <w:sz w:val="26"/>
          <w:szCs w:val="26"/>
          <w:lang w:val="ro-RO"/>
        </w:rPr>
      </w:pPr>
    </w:p>
    <w:p w:rsidR="00390CC0" w:rsidRPr="007F207B" w:rsidRDefault="00390CC0" w:rsidP="00390CC0">
      <w:pPr>
        <w:pStyle w:val="ListParagraph"/>
        <w:numPr>
          <w:ilvl w:val="0"/>
          <w:numId w:val="11"/>
        </w:numPr>
        <w:spacing w:after="0" w:line="240" w:lineRule="auto"/>
        <w:jc w:val="both"/>
        <w:rPr>
          <w:rFonts w:ascii="Calibri" w:hAnsi="Calibri"/>
          <w:sz w:val="26"/>
          <w:szCs w:val="26"/>
          <w:lang w:val="ro-RO"/>
        </w:rPr>
      </w:pPr>
      <w:r w:rsidRPr="007F207B">
        <w:rPr>
          <w:rFonts w:ascii="Calibri" w:hAnsi="Calibri"/>
          <w:sz w:val="26"/>
          <w:szCs w:val="26"/>
          <w:lang w:val="ro-RO"/>
        </w:rPr>
        <w:t>În vede</w:t>
      </w:r>
      <w:r w:rsidR="00031F00">
        <w:rPr>
          <w:rFonts w:ascii="Calibri" w:hAnsi="Calibri"/>
          <w:sz w:val="26"/>
          <w:szCs w:val="26"/>
          <w:lang w:val="ro-RO"/>
        </w:rPr>
        <w:t xml:space="preserve">rea participării la eveniment a </w:t>
      </w:r>
      <w:r w:rsidRPr="007F207B">
        <w:rPr>
          <w:rFonts w:ascii="Calibri" w:hAnsi="Calibri"/>
          <w:sz w:val="26"/>
          <w:szCs w:val="26"/>
          <w:lang w:val="ro-RO"/>
        </w:rPr>
        <w:t xml:space="preserve">președintelui, vicepreședinților sau consilierilor Consiliului Județean Harghita, </w:t>
      </w:r>
      <w:r w:rsidR="00031F00">
        <w:rPr>
          <w:rFonts w:ascii="Calibri" w:hAnsi="Calibri"/>
          <w:sz w:val="26"/>
          <w:szCs w:val="26"/>
          <w:lang w:val="ro-RO"/>
        </w:rPr>
        <w:t>Inspectoratul Școlar Județean Harghita</w:t>
      </w:r>
      <w:r w:rsidRPr="007F207B">
        <w:rPr>
          <w:rFonts w:ascii="Calibri" w:hAnsi="Calibri"/>
          <w:sz w:val="26"/>
          <w:szCs w:val="26"/>
          <w:lang w:val="ro-RO"/>
        </w:rPr>
        <w:t xml:space="preserve"> va transmite Direcției generale programe, proiecte și achiziții publice, cu cel puțin 5 zile înaintea începerii evenimentului o invitație, în care va fi precizată data, ora și locul desfășurării evenimentului.</w:t>
      </w:r>
    </w:p>
    <w:p w:rsidR="00390CC0" w:rsidRPr="007F207B" w:rsidRDefault="00390CC0" w:rsidP="00390CC0">
      <w:pPr>
        <w:pStyle w:val="ListParagraph"/>
        <w:jc w:val="both"/>
        <w:rPr>
          <w:rFonts w:ascii="Calibri" w:hAnsi="Calibri"/>
          <w:sz w:val="26"/>
          <w:szCs w:val="26"/>
          <w:lang w:val="ro-RO"/>
        </w:rPr>
      </w:pPr>
    </w:p>
    <w:p w:rsidR="00390CC0" w:rsidRPr="007F207B" w:rsidRDefault="00390CC0" w:rsidP="00390CC0">
      <w:pPr>
        <w:pStyle w:val="ListParagraph"/>
        <w:numPr>
          <w:ilvl w:val="0"/>
          <w:numId w:val="11"/>
        </w:numPr>
        <w:spacing w:after="0"/>
        <w:jc w:val="both"/>
        <w:rPr>
          <w:rFonts w:ascii="Calibri" w:hAnsi="Calibri"/>
          <w:sz w:val="26"/>
          <w:szCs w:val="26"/>
          <w:lang w:val="ro-RO"/>
        </w:rPr>
      </w:pPr>
      <w:r w:rsidRPr="007F207B">
        <w:rPr>
          <w:rFonts w:ascii="Calibri" w:hAnsi="Calibri"/>
          <w:sz w:val="26"/>
          <w:szCs w:val="26"/>
          <w:lang w:val="ro-RO"/>
        </w:rPr>
        <w:t xml:space="preserve">În vederea participării la evenimentele programului a reprezentanţilor presei, </w:t>
      </w:r>
      <w:r w:rsidR="00031F00">
        <w:rPr>
          <w:rFonts w:ascii="Calibri" w:hAnsi="Calibri"/>
          <w:sz w:val="26"/>
          <w:szCs w:val="26"/>
          <w:lang w:val="ro-RO"/>
        </w:rPr>
        <w:t>Inspectoratul Școlar Județean Harghita</w:t>
      </w:r>
      <w:r w:rsidRPr="007F207B">
        <w:rPr>
          <w:rFonts w:ascii="Calibri" w:hAnsi="Calibri"/>
          <w:sz w:val="26"/>
          <w:szCs w:val="26"/>
          <w:lang w:val="ro-RO"/>
        </w:rPr>
        <w:t xml:space="preserve"> va transmite către aceştia, cu cel puțin 5 zile înaintea începerii evenimentului o invitație, în care va fi precizată data, ora și locul desfășurării evenimentului.</w:t>
      </w:r>
    </w:p>
    <w:p w:rsidR="00390CC0" w:rsidRPr="007F207B" w:rsidRDefault="00390CC0" w:rsidP="00390CC0">
      <w:pPr>
        <w:pStyle w:val="ListParagraph"/>
        <w:rPr>
          <w:rFonts w:ascii="Calibri" w:hAnsi="Calibri"/>
          <w:sz w:val="26"/>
          <w:szCs w:val="26"/>
          <w:lang w:val="ro-RO"/>
        </w:rPr>
      </w:pPr>
    </w:p>
    <w:p w:rsidR="00390CC0" w:rsidRDefault="00390CC0" w:rsidP="00390CC0">
      <w:pPr>
        <w:pStyle w:val="ListParagraph"/>
        <w:numPr>
          <w:ilvl w:val="0"/>
          <w:numId w:val="11"/>
        </w:numPr>
        <w:spacing w:after="0"/>
        <w:jc w:val="both"/>
        <w:rPr>
          <w:rFonts w:ascii="Calibri" w:hAnsi="Calibri"/>
          <w:sz w:val="26"/>
          <w:szCs w:val="26"/>
          <w:lang w:val="ro-RO"/>
        </w:rPr>
      </w:pPr>
      <w:r w:rsidRPr="00031F00">
        <w:rPr>
          <w:rFonts w:ascii="Calibri" w:hAnsi="Calibri"/>
          <w:sz w:val="26"/>
          <w:szCs w:val="26"/>
          <w:lang w:val="ro-RO"/>
        </w:rPr>
        <w:t xml:space="preserve">Prin grija </w:t>
      </w:r>
      <w:r w:rsidR="00031F00" w:rsidRPr="00031F00">
        <w:rPr>
          <w:rFonts w:ascii="Calibri" w:hAnsi="Calibri"/>
          <w:sz w:val="26"/>
          <w:szCs w:val="26"/>
          <w:lang w:val="ro-RO"/>
        </w:rPr>
        <w:t>Inspectoratului Școlar Județean Harghita</w:t>
      </w:r>
      <w:r w:rsidRPr="00031F00">
        <w:rPr>
          <w:rFonts w:ascii="Calibri" w:hAnsi="Calibri"/>
          <w:sz w:val="26"/>
          <w:szCs w:val="26"/>
          <w:lang w:val="ro-RO"/>
        </w:rPr>
        <w:t>, pe tot p</w:t>
      </w:r>
      <w:r w:rsidR="00031F00" w:rsidRPr="00031F00">
        <w:rPr>
          <w:rFonts w:ascii="Calibri" w:hAnsi="Calibri"/>
          <w:sz w:val="26"/>
          <w:szCs w:val="26"/>
          <w:lang w:val="ro-RO"/>
        </w:rPr>
        <w:t>arcursul derulării evenimentului</w:t>
      </w:r>
      <w:r w:rsidRPr="00031F00">
        <w:rPr>
          <w:rFonts w:ascii="Calibri" w:hAnsi="Calibri"/>
          <w:sz w:val="26"/>
          <w:szCs w:val="26"/>
          <w:lang w:val="ro-RO"/>
        </w:rPr>
        <w:t xml:space="preserve"> identitatea Consiliului Județean Harghita va fi reprezentată prin bannere, </w:t>
      </w:r>
      <w:proofErr w:type="spellStart"/>
      <w:r w:rsidRPr="00031F00">
        <w:rPr>
          <w:rFonts w:ascii="Calibri" w:hAnsi="Calibri"/>
          <w:sz w:val="26"/>
          <w:szCs w:val="26"/>
          <w:lang w:val="ro-RO"/>
        </w:rPr>
        <w:t>roll-up-uri</w:t>
      </w:r>
      <w:proofErr w:type="spellEnd"/>
      <w:r w:rsidRPr="00031F00">
        <w:rPr>
          <w:rFonts w:ascii="Calibri" w:hAnsi="Calibri"/>
          <w:sz w:val="26"/>
          <w:szCs w:val="26"/>
          <w:lang w:val="ro-RO"/>
        </w:rPr>
        <w:t xml:space="preserve"> expuse în locuri vizibile. </w:t>
      </w:r>
    </w:p>
    <w:p w:rsidR="00031F00" w:rsidRPr="00031F00" w:rsidRDefault="00031F00" w:rsidP="00031F00">
      <w:pPr>
        <w:pStyle w:val="ListParagraph"/>
        <w:rPr>
          <w:rFonts w:ascii="Calibri" w:hAnsi="Calibri"/>
          <w:sz w:val="26"/>
          <w:szCs w:val="26"/>
          <w:lang w:val="ro-RO"/>
        </w:rPr>
      </w:pPr>
    </w:p>
    <w:p w:rsidR="00390CC0" w:rsidRPr="007F207B" w:rsidRDefault="00031F00" w:rsidP="00390CC0">
      <w:pPr>
        <w:pStyle w:val="ListParagraph"/>
        <w:numPr>
          <w:ilvl w:val="0"/>
          <w:numId w:val="11"/>
        </w:numPr>
        <w:spacing w:after="0"/>
        <w:jc w:val="both"/>
        <w:rPr>
          <w:rFonts w:ascii="Calibri" w:hAnsi="Calibri"/>
          <w:sz w:val="26"/>
          <w:szCs w:val="26"/>
          <w:lang w:val="ro-RO"/>
        </w:rPr>
      </w:pPr>
      <w:r>
        <w:rPr>
          <w:rFonts w:ascii="Calibri" w:hAnsi="Calibri"/>
          <w:sz w:val="26"/>
          <w:szCs w:val="26"/>
          <w:lang w:val="ro-RO"/>
        </w:rPr>
        <w:t xml:space="preserve"> În cursul evenimentului</w:t>
      </w:r>
      <w:r w:rsidR="00390CC0" w:rsidRPr="007F207B">
        <w:rPr>
          <w:rFonts w:ascii="Calibri" w:hAnsi="Calibri"/>
          <w:sz w:val="26"/>
          <w:szCs w:val="26"/>
          <w:lang w:val="ro-RO"/>
        </w:rPr>
        <w:t xml:space="preserve"> </w:t>
      </w:r>
      <w:r>
        <w:rPr>
          <w:rFonts w:ascii="Calibri" w:hAnsi="Calibri"/>
          <w:sz w:val="26"/>
          <w:szCs w:val="26"/>
          <w:lang w:val="ro-RO"/>
        </w:rPr>
        <w:t>Inspectoratul Școlar Județean Harghita</w:t>
      </w:r>
      <w:r w:rsidR="00390CC0" w:rsidRPr="007F207B">
        <w:rPr>
          <w:rFonts w:ascii="Calibri" w:hAnsi="Calibri"/>
          <w:sz w:val="26"/>
          <w:szCs w:val="26"/>
          <w:lang w:val="ro-RO"/>
        </w:rPr>
        <w:t xml:space="preserve"> va accentua calitatea de finanțator/</w:t>
      </w:r>
      <w:proofErr w:type="spellStart"/>
      <w:r w:rsidR="00390CC0" w:rsidRPr="007F207B">
        <w:rPr>
          <w:rFonts w:ascii="Calibri" w:hAnsi="Calibri"/>
          <w:sz w:val="26"/>
          <w:szCs w:val="26"/>
          <w:lang w:val="ro-RO"/>
        </w:rPr>
        <w:t>támogató</w:t>
      </w:r>
      <w:proofErr w:type="spellEnd"/>
      <w:r w:rsidR="00390CC0" w:rsidRPr="007F207B">
        <w:rPr>
          <w:rFonts w:ascii="Calibri" w:hAnsi="Calibri"/>
          <w:sz w:val="26"/>
          <w:szCs w:val="26"/>
          <w:lang w:val="ro-RO"/>
        </w:rPr>
        <w:t xml:space="preserve"> a Consiliului Județean Harghita prin moderator, narator, etc. Finanţatorii evenimentului vor fi enumeraţi în ordinea cuantumului finanţărilor acordate. </w:t>
      </w:r>
    </w:p>
    <w:p w:rsidR="00390CC0" w:rsidRPr="007F207B" w:rsidRDefault="00390CC0" w:rsidP="00390CC0">
      <w:pPr>
        <w:pStyle w:val="ListParagraph"/>
        <w:rPr>
          <w:rFonts w:ascii="Calibri" w:hAnsi="Calibri"/>
          <w:sz w:val="26"/>
          <w:szCs w:val="26"/>
          <w:lang w:val="ro-RO"/>
        </w:rPr>
      </w:pPr>
    </w:p>
    <w:p w:rsidR="00390CC0" w:rsidRPr="007F207B" w:rsidRDefault="00390CC0" w:rsidP="000A1224">
      <w:pPr>
        <w:pStyle w:val="ListParagraph"/>
        <w:numPr>
          <w:ilvl w:val="0"/>
          <w:numId w:val="11"/>
        </w:numPr>
        <w:spacing w:after="0"/>
        <w:ind w:left="714" w:hanging="357"/>
        <w:jc w:val="both"/>
        <w:rPr>
          <w:rFonts w:ascii="Calibri" w:hAnsi="Calibri"/>
          <w:sz w:val="26"/>
          <w:szCs w:val="26"/>
          <w:lang w:val="ro-RO"/>
        </w:rPr>
      </w:pPr>
      <w:r w:rsidRPr="007F207B">
        <w:rPr>
          <w:rFonts w:ascii="Calibri" w:hAnsi="Calibri"/>
          <w:sz w:val="26"/>
          <w:szCs w:val="26"/>
          <w:lang w:val="ro-RO"/>
        </w:rPr>
        <w:t>Imedia</w:t>
      </w:r>
      <w:r w:rsidR="00031F00">
        <w:rPr>
          <w:rFonts w:ascii="Calibri" w:hAnsi="Calibri"/>
          <w:sz w:val="26"/>
          <w:szCs w:val="26"/>
          <w:lang w:val="ro-RO"/>
        </w:rPr>
        <w:t>t după desfășurarea evenimentului</w:t>
      </w:r>
      <w:r w:rsidRPr="007F207B">
        <w:rPr>
          <w:rFonts w:ascii="Calibri" w:hAnsi="Calibri"/>
          <w:sz w:val="26"/>
          <w:szCs w:val="26"/>
          <w:lang w:val="ro-RO"/>
        </w:rPr>
        <w:t xml:space="preserve">, </w:t>
      </w:r>
      <w:r w:rsidR="00031F00">
        <w:rPr>
          <w:rFonts w:ascii="Calibri" w:hAnsi="Calibri"/>
          <w:sz w:val="26"/>
          <w:szCs w:val="26"/>
          <w:lang w:val="ro-RO"/>
        </w:rPr>
        <w:t>Inspectoratul Școlar Județean Harghita</w:t>
      </w:r>
      <w:r w:rsidRPr="007F207B">
        <w:rPr>
          <w:rFonts w:ascii="Calibri" w:hAnsi="Calibri"/>
          <w:sz w:val="26"/>
          <w:szCs w:val="26"/>
          <w:lang w:val="ro-RO"/>
        </w:rPr>
        <w:t xml:space="preserve"> va elabora și va transmite spre publicare comunicate și materiale de presă (cu fotografii), în care Consiliul Județean Harghita va apărea ca finanțator/</w:t>
      </w:r>
      <w:proofErr w:type="spellStart"/>
      <w:r w:rsidRPr="007F207B">
        <w:rPr>
          <w:rFonts w:ascii="Calibri" w:hAnsi="Calibri"/>
          <w:sz w:val="26"/>
          <w:szCs w:val="26"/>
          <w:lang w:val="ro-RO"/>
        </w:rPr>
        <w:t>támogató</w:t>
      </w:r>
      <w:proofErr w:type="spellEnd"/>
      <w:r w:rsidRPr="007F207B">
        <w:rPr>
          <w:rFonts w:ascii="Calibri" w:hAnsi="Calibri"/>
          <w:sz w:val="26"/>
          <w:szCs w:val="26"/>
          <w:lang w:val="ro-RO"/>
        </w:rPr>
        <w:t xml:space="preserve">. După necesităţi, Consiliul Județean Harghita va acorda sprijin la redactarea comunicatelor de presă cu condiţia primirii din partea organizatorilor a informaţiilor necesare. De asemenea, Consiliul Județean Harghita se va îngriji şi de transmiterea comunicatelor de presă organelor de presă, în cazul în care se manifestă cerinţă în acest sens din partea beneficiarilor. </w:t>
      </w:r>
      <w:r w:rsidRPr="007F207B">
        <w:rPr>
          <w:rFonts w:ascii="Calibri" w:hAnsi="Calibri"/>
          <w:sz w:val="26"/>
          <w:szCs w:val="26"/>
        </w:rPr>
        <w:t>Nu sunt acceptate mesaje de mulțumiri pentru sprijinul acordat de către Consiliul Județean Harghita în cadrul rubricii de mică publicitate.</w:t>
      </w:r>
    </w:p>
    <w:p w:rsidR="00390CC0" w:rsidRPr="00D25033" w:rsidRDefault="00390CC0" w:rsidP="00141E8E">
      <w:pPr>
        <w:pStyle w:val="Default"/>
        <w:jc w:val="both"/>
        <w:rPr>
          <w:rFonts w:asciiTheme="minorHAnsi" w:hAnsiTheme="minorHAnsi"/>
          <w:bCs/>
          <w:noProof/>
          <w:color w:val="auto"/>
          <w:sz w:val="26"/>
          <w:szCs w:val="26"/>
        </w:rPr>
      </w:pPr>
    </w:p>
    <w:p w:rsidR="00D420BD" w:rsidRDefault="000013DF" w:rsidP="000A1224">
      <w:pPr>
        <w:pStyle w:val="Default"/>
        <w:numPr>
          <w:ilvl w:val="0"/>
          <w:numId w:val="10"/>
        </w:numPr>
        <w:spacing w:line="276" w:lineRule="auto"/>
        <w:ind w:left="426" w:hanging="426"/>
        <w:jc w:val="both"/>
        <w:rPr>
          <w:rFonts w:asciiTheme="minorHAnsi" w:hAnsiTheme="minorHAnsi"/>
          <w:b/>
          <w:bCs/>
          <w:noProof/>
          <w:color w:val="auto"/>
          <w:sz w:val="26"/>
          <w:szCs w:val="26"/>
        </w:rPr>
      </w:pPr>
      <w:r>
        <w:rPr>
          <w:rFonts w:asciiTheme="minorHAnsi" w:hAnsiTheme="minorHAnsi"/>
          <w:b/>
          <w:bCs/>
          <w:noProof/>
          <w:color w:val="auto"/>
          <w:sz w:val="26"/>
          <w:szCs w:val="26"/>
        </w:rPr>
        <w:t xml:space="preserve">Dispoziții finale </w:t>
      </w:r>
    </w:p>
    <w:p w:rsidR="000013DF" w:rsidRDefault="000013DF" w:rsidP="000A1224">
      <w:pPr>
        <w:pStyle w:val="Default"/>
        <w:spacing w:line="276" w:lineRule="auto"/>
        <w:jc w:val="both"/>
        <w:rPr>
          <w:rFonts w:asciiTheme="minorHAnsi" w:hAnsiTheme="minorHAnsi"/>
          <w:bCs/>
          <w:noProof/>
          <w:color w:val="auto"/>
          <w:sz w:val="26"/>
          <w:szCs w:val="26"/>
        </w:rPr>
      </w:pPr>
      <w:r w:rsidRPr="000013DF">
        <w:rPr>
          <w:rFonts w:asciiTheme="minorHAnsi" w:hAnsiTheme="minorHAnsi"/>
          <w:bCs/>
          <w:noProof/>
          <w:color w:val="auto"/>
          <w:sz w:val="26"/>
          <w:szCs w:val="26"/>
        </w:rPr>
        <w:t>Art.17</w:t>
      </w:r>
      <w:r>
        <w:rPr>
          <w:rFonts w:asciiTheme="minorHAnsi" w:hAnsiTheme="minorHAnsi"/>
          <w:bCs/>
          <w:noProof/>
          <w:color w:val="auto"/>
          <w:sz w:val="26"/>
          <w:szCs w:val="26"/>
        </w:rPr>
        <w:t xml:space="preserve">. Prevederile prezentului regulament se aplică </w:t>
      </w:r>
      <w:r w:rsidR="00434303">
        <w:rPr>
          <w:rFonts w:asciiTheme="minorHAnsi" w:hAnsiTheme="minorHAnsi"/>
          <w:bCs/>
          <w:noProof/>
          <w:color w:val="auto"/>
          <w:sz w:val="26"/>
          <w:szCs w:val="26"/>
        </w:rPr>
        <w:t>în</w:t>
      </w:r>
      <w:r>
        <w:rPr>
          <w:rFonts w:asciiTheme="minorHAnsi" w:hAnsiTheme="minorHAnsi"/>
          <w:bCs/>
          <w:noProof/>
          <w:color w:val="auto"/>
          <w:sz w:val="26"/>
          <w:szCs w:val="26"/>
        </w:rPr>
        <w:t xml:space="preserve"> anul 2018.</w:t>
      </w:r>
    </w:p>
    <w:p w:rsidR="000A1224" w:rsidRPr="000013DF" w:rsidRDefault="000A1224" w:rsidP="000A1224">
      <w:pPr>
        <w:pStyle w:val="Default"/>
        <w:spacing w:line="276" w:lineRule="auto"/>
        <w:jc w:val="both"/>
        <w:rPr>
          <w:rFonts w:asciiTheme="minorHAnsi" w:hAnsiTheme="minorHAnsi"/>
          <w:bCs/>
          <w:noProof/>
          <w:color w:val="auto"/>
          <w:sz w:val="26"/>
          <w:szCs w:val="26"/>
        </w:rPr>
      </w:pPr>
      <w:r>
        <w:rPr>
          <w:rFonts w:asciiTheme="minorHAnsi" w:hAnsiTheme="minorHAnsi"/>
          <w:bCs/>
          <w:noProof/>
          <w:color w:val="auto"/>
          <w:sz w:val="26"/>
          <w:szCs w:val="26"/>
        </w:rPr>
        <w:t>Art.18. Prezentul Regulament este anexă la Actul Aditional nr.1 la Contractul de asociere nr. 8832/20.04.2018 încheiat între Consilul Județean Harghita și Inspectoratul Școlar Județean Harghita.</w:t>
      </w:r>
    </w:p>
    <w:p w:rsidR="000013DF" w:rsidRDefault="000013DF" w:rsidP="000A1224">
      <w:pPr>
        <w:pStyle w:val="Default"/>
        <w:spacing w:line="276" w:lineRule="auto"/>
        <w:jc w:val="both"/>
        <w:rPr>
          <w:rFonts w:asciiTheme="minorHAnsi" w:hAnsiTheme="minorHAnsi"/>
          <w:b/>
          <w:bCs/>
          <w:noProof/>
          <w:color w:val="FF0000"/>
          <w:sz w:val="26"/>
          <w:szCs w:val="26"/>
        </w:rPr>
      </w:pPr>
    </w:p>
    <w:p w:rsidR="00E24C7D" w:rsidRPr="00E24C7D" w:rsidRDefault="00E24C7D" w:rsidP="00E24C7D">
      <w:pPr>
        <w:ind w:firstLine="720"/>
        <w:jc w:val="both"/>
        <w:rPr>
          <w:rFonts w:ascii="Calibri" w:hAnsi="Calibri"/>
          <w:sz w:val="26"/>
          <w:szCs w:val="26"/>
        </w:rPr>
      </w:pPr>
      <w:proofErr w:type="spellStart"/>
      <w:r w:rsidRPr="00E24C7D">
        <w:rPr>
          <w:rFonts w:ascii="Calibri" w:hAnsi="Calibri"/>
          <w:b/>
          <w:sz w:val="26"/>
          <w:szCs w:val="26"/>
        </w:rPr>
        <w:t>Finanţator</w:t>
      </w:r>
      <w:proofErr w:type="spellEnd"/>
      <w:r w:rsidRPr="00E24C7D">
        <w:rPr>
          <w:rFonts w:ascii="Calibri" w:hAnsi="Calibri"/>
          <w:b/>
          <w:sz w:val="26"/>
          <w:szCs w:val="26"/>
        </w:rPr>
        <w:t>,</w:t>
      </w:r>
      <w:r w:rsidRPr="00E24C7D">
        <w:rPr>
          <w:rFonts w:ascii="Calibri" w:hAnsi="Calibri"/>
          <w:b/>
          <w:sz w:val="26"/>
          <w:szCs w:val="26"/>
        </w:rPr>
        <w:tab/>
        <w:t xml:space="preserve">                                                     </w:t>
      </w:r>
      <w:r w:rsidRPr="00E24C7D">
        <w:rPr>
          <w:rFonts w:ascii="Calibri" w:hAnsi="Calibri"/>
          <w:b/>
          <w:sz w:val="26"/>
          <w:szCs w:val="26"/>
        </w:rPr>
        <w:tab/>
      </w:r>
      <w:r w:rsidRPr="00E24C7D">
        <w:rPr>
          <w:rFonts w:ascii="Calibri" w:hAnsi="Calibri"/>
          <w:b/>
          <w:sz w:val="26"/>
          <w:szCs w:val="26"/>
        </w:rPr>
        <w:tab/>
        <w:t xml:space="preserve"> </w:t>
      </w:r>
      <w:proofErr w:type="spellStart"/>
      <w:r w:rsidRPr="00E24C7D">
        <w:rPr>
          <w:rFonts w:ascii="Calibri" w:hAnsi="Calibri"/>
          <w:b/>
          <w:sz w:val="26"/>
          <w:szCs w:val="26"/>
        </w:rPr>
        <w:t>Beneficiar</w:t>
      </w:r>
      <w:proofErr w:type="spellEnd"/>
      <w:r w:rsidRPr="00E24C7D">
        <w:rPr>
          <w:rFonts w:ascii="Calibri" w:hAnsi="Calibri"/>
          <w:b/>
          <w:sz w:val="26"/>
          <w:szCs w:val="26"/>
        </w:rPr>
        <w:t>,</w:t>
      </w:r>
    </w:p>
    <w:p w:rsidR="00E24C7D" w:rsidRPr="00E24C7D" w:rsidRDefault="00E24C7D" w:rsidP="00E24C7D">
      <w:pPr>
        <w:jc w:val="both"/>
        <w:rPr>
          <w:rFonts w:ascii="Calibri" w:hAnsi="Calibri"/>
          <w:b/>
          <w:sz w:val="26"/>
          <w:szCs w:val="26"/>
          <w:lang w:val="ro-RO"/>
        </w:rPr>
      </w:pP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Judeţul Harghita prin</w:t>
      </w:r>
      <w:r w:rsidRPr="00E24C7D">
        <w:rPr>
          <w:rFonts w:ascii="Calibri" w:hAnsi="Calibri"/>
          <w:sz w:val="26"/>
          <w:szCs w:val="26"/>
          <w:lang w:val="ro-RO"/>
        </w:rPr>
        <w:tab/>
      </w:r>
      <w:r w:rsidRPr="00E24C7D">
        <w:rPr>
          <w:rFonts w:ascii="Calibri" w:hAnsi="Calibri"/>
          <w:sz w:val="26"/>
          <w:szCs w:val="26"/>
          <w:lang w:val="ro-RO"/>
        </w:rPr>
        <w:tab/>
        <w:t xml:space="preserve">         </w:t>
      </w:r>
      <w:r w:rsidRPr="00E24C7D">
        <w:rPr>
          <w:rFonts w:ascii="Calibri" w:hAnsi="Calibri"/>
          <w:sz w:val="26"/>
          <w:szCs w:val="26"/>
          <w:lang w:val="ro-RO"/>
        </w:rPr>
        <w:tab/>
      </w:r>
      <w:r w:rsidRPr="00E24C7D">
        <w:rPr>
          <w:rFonts w:ascii="Calibri" w:hAnsi="Calibri"/>
          <w:sz w:val="26"/>
          <w:szCs w:val="26"/>
          <w:lang w:val="ro-RO"/>
        </w:rPr>
        <w:tab/>
        <w:t>Inspectoratul Şcolar Judeţean Harghita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Consiliul Judeţean Harghita</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Vicepreședinte,</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 xml:space="preserve">  </w:t>
      </w:r>
      <w:r w:rsidRPr="00E24C7D">
        <w:rPr>
          <w:rFonts w:ascii="Calibri" w:hAnsi="Calibri"/>
          <w:sz w:val="26"/>
          <w:szCs w:val="26"/>
          <w:lang w:val="ro-RO"/>
        </w:rPr>
        <w:tab/>
      </w:r>
      <w:r w:rsidRPr="00E24C7D">
        <w:rPr>
          <w:rFonts w:ascii="Calibri" w:hAnsi="Calibri"/>
          <w:sz w:val="26"/>
          <w:szCs w:val="26"/>
          <w:lang w:val="ro-RO"/>
        </w:rPr>
        <w:tab/>
        <w:t xml:space="preserve">Inspector Şcolar General </w:t>
      </w:r>
    </w:p>
    <w:p w:rsidR="00E24C7D" w:rsidRPr="00E24C7D" w:rsidRDefault="00E24C7D" w:rsidP="00E24C7D">
      <w:pPr>
        <w:jc w:val="both"/>
        <w:rPr>
          <w:rFonts w:ascii="Calibri" w:hAnsi="Calibri"/>
          <w:sz w:val="26"/>
          <w:szCs w:val="26"/>
          <w:lang w:val="ro-RO"/>
        </w:rPr>
      </w:pPr>
      <w:proofErr w:type="spellStart"/>
      <w:r w:rsidRPr="00E24C7D">
        <w:rPr>
          <w:rFonts w:ascii="Calibri" w:hAnsi="Calibri"/>
          <w:sz w:val="26"/>
          <w:szCs w:val="26"/>
          <w:lang w:val="ro-RO"/>
        </w:rPr>
        <w:t>Bíró</w:t>
      </w:r>
      <w:proofErr w:type="spellEnd"/>
      <w:r w:rsidRPr="00E24C7D">
        <w:rPr>
          <w:rFonts w:ascii="Calibri" w:hAnsi="Calibri"/>
          <w:sz w:val="26"/>
          <w:szCs w:val="26"/>
          <w:lang w:val="ro-RO"/>
        </w:rPr>
        <w:t xml:space="preserve"> Barna Botond</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 xml:space="preserve">    Gârbea Petru-Ioan</w:t>
      </w:r>
    </w:p>
    <w:p w:rsidR="00E24C7D" w:rsidRPr="00E24C7D" w:rsidRDefault="00E24C7D" w:rsidP="00E24C7D">
      <w:pPr>
        <w:jc w:val="both"/>
        <w:rPr>
          <w:rFonts w:ascii="Calibri" w:hAnsi="Calibri"/>
          <w:sz w:val="26"/>
          <w:szCs w:val="26"/>
          <w:lang w:val="ro-RO"/>
        </w:rPr>
      </w:pPr>
    </w:p>
    <w:p w:rsidR="00E24C7D" w:rsidRPr="00E24C7D" w:rsidRDefault="00E24C7D" w:rsidP="00E24C7D">
      <w:pPr>
        <w:tabs>
          <w:tab w:val="left" w:pos="5385"/>
        </w:tabs>
        <w:ind w:left="283" w:hanging="283"/>
        <w:jc w:val="both"/>
        <w:rPr>
          <w:rFonts w:ascii="Calibri" w:hAnsi="Calibri"/>
          <w:sz w:val="26"/>
          <w:szCs w:val="26"/>
          <w:lang w:val="ro-RO"/>
        </w:rPr>
      </w:pPr>
      <w:r w:rsidRPr="00E24C7D">
        <w:rPr>
          <w:rFonts w:ascii="Calibri" w:hAnsi="Calibri"/>
          <w:sz w:val="26"/>
          <w:szCs w:val="26"/>
          <w:lang w:val="ro-RO"/>
        </w:rPr>
        <w:t>Direcţia generală economică,</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Contabil șef</w:t>
      </w:r>
    </w:p>
    <w:p w:rsidR="00E24C7D" w:rsidRPr="00E24C7D" w:rsidRDefault="00E24C7D" w:rsidP="00E24C7D">
      <w:pPr>
        <w:tabs>
          <w:tab w:val="left" w:pos="5245"/>
        </w:tabs>
        <w:ind w:left="283" w:hanging="283"/>
        <w:jc w:val="both"/>
        <w:rPr>
          <w:rFonts w:ascii="Calibri" w:hAnsi="Calibri"/>
          <w:sz w:val="26"/>
          <w:szCs w:val="26"/>
          <w:lang w:val="hu-HU"/>
        </w:rPr>
      </w:pPr>
      <w:r w:rsidRPr="00E24C7D">
        <w:rPr>
          <w:rFonts w:ascii="Calibri" w:hAnsi="Calibri"/>
          <w:b/>
          <w:sz w:val="26"/>
          <w:szCs w:val="26"/>
          <w:lang w:val="ro-RO"/>
        </w:rPr>
        <w:tab/>
      </w:r>
      <w:r w:rsidRPr="00E24C7D">
        <w:rPr>
          <w:rFonts w:ascii="Calibri" w:hAnsi="Calibri"/>
          <w:b/>
          <w:sz w:val="26"/>
          <w:szCs w:val="26"/>
          <w:lang w:val="ro-RO"/>
        </w:rPr>
        <w:tab/>
      </w:r>
      <w:r w:rsidRPr="00E24C7D">
        <w:rPr>
          <w:rFonts w:ascii="Calibri" w:hAnsi="Calibri"/>
          <w:b/>
          <w:sz w:val="26"/>
          <w:szCs w:val="26"/>
          <w:lang w:val="ro-RO"/>
        </w:rPr>
        <w:tab/>
        <w:t xml:space="preserve">         </w:t>
      </w:r>
      <w:proofErr w:type="spellStart"/>
      <w:r w:rsidRPr="00E24C7D">
        <w:rPr>
          <w:rFonts w:ascii="Calibri" w:hAnsi="Calibri"/>
          <w:sz w:val="26"/>
          <w:szCs w:val="26"/>
          <w:lang w:val="ro-RO"/>
        </w:rPr>
        <w:t>Csuk</w:t>
      </w:r>
      <w:proofErr w:type="spellEnd"/>
      <w:r w:rsidRPr="00E24C7D">
        <w:rPr>
          <w:rFonts w:ascii="Calibri" w:hAnsi="Calibri"/>
          <w:sz w:val="26"/>
          <w:szCs w:val="26"/>
          <w:lang w:val="hu-HU"/>
        </w:rPr>
        <w:t>ás Levente</w:t>
      </w:r>
    </w:p>
    <w:p w:rsidR="00E24C7D" w:rsidRPr="00E24C7D" w:rsidRDefault="00E24C7D" w:rsidP="00E24C7D">
      <w:pPr>
        <w:jc w:val="both"/>
        <w:rPr>
          <w:rFonts w:ascii="Calibri" w:hAnsi="Calibri"/>
          <w:sz w:val="26"/>
          <w:szCs w:val="26"/>
          <w:lang w:val="ro-RO"/>
        </w:rPr>
      </w:pPr>
      <w:proofErr w:type="spellStart"/>
      <w:r w:rsidRPr="00E24C7D">
        <w:rPr>
          <w:rFonts w:ascii="Calibri" w:hAnsi="Calibri"/>
          <w:sz w:val="26"/>
          <w:szCs w:val="26"/>
          <w:lang w:val="ro-RO"/>
        </w:rPr>
        <w:t>Bicăjanu</w:t>
      </w:r>
      <w:proofErr w:type="spellEnd"/>
      <w:r w:rsidRPr="00E24C7D">
        <w:rPr>
          <w:rFonts w:ascii="Calibri" w:hAnsi="Calibri"/>
          <w:sz w:val="26"/>
          <w:szCs w:val="26"/>
          <w:lang w:val="ro-RO"/>
        </w:rPr>
        <w:t xml:space="preserve"> Vasile</w:t>
      </w:r>
    </w:p>
    <w:p w:rsidR="00E24C7D" w:rsidRPr="00E24C7D" w:rsidRDefault="00E24C7D" w:rsidP="00E24C7D">
      <w:pPr>
        <w:tabs>
          <w:tab w:val="left" w:pos="5387"/>
        </w:tabs>
        <w:jc w:val="both"/>
        <w:rPr>
          <w:rFonts w:ascii="Calibri" w:hAnsi="Calibri"/>
          <w:sz w:val="26"/>
          <w:szCs w:val="26"/>
          <w:lang w:val="ro-RO"/>
        </w:rPr>
      </w:pPr>
      <w:r w:rsidRPr="00E24C7D">
        <w:rPr>
          <w:rFonts w:ascii="Calibri" w:hAnsi="Calibri"/>
          <w:sz w:val="26"/>
          <w:szCs w:val="26"/>
          <w:lang w:val="ro-RO"/>
        </w:rPr>
        <w:t>Director general</w:t>
      </w: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Consilier juridic</w:t>
      </w:r>
    </w:p>
    <w:p w:rsidR="00E24C7D" w:rsidRPr="00E24C7D" w:rsidRDefault="00E24C7D" w:rsidP="00E24C7D">
      <w:pPr>
        <w:tabs>
          <w:tab w:val="left" w:pos="5529"/>
        </w:tabs>
        <w:jc w:val="both"/>
        <w:rPr>
          <w:rFonts w:ascii="Calibri" w:hAnsi="Calibri"/>
          <w:sz w:val="26"/>
          <w:szCs w:val="26"/>
          <w:lang w:val="ro-RO"/>
        </w:rPr>
      </w:pPr>
      <w:r w:rsidRPr="00E24C7D">
        <w:rPr>
          <w:rFonts w:ascii="Calibri" w:hAnsi="Calibri"/>
          <w:sz w:val="26"/>
          <w:szCs w:val="26"/>
          <w:lang w:val="ro-RO"/>
        </w:rPr>
        <w:tab/>
      </w:r>
      <w:r w:rsidRPr="00E24C7D">
        <w:rPr>
          <w:rFonts w:ascii="Calibri" w:hAnsi="Calibri"/>
          <w:sz w:val="26"/>
          <w:szCs w:val="26"/>
          <w:lang w:val="ro-RO"/>
        </w:rPr>
        <w:tab/>
      </w:r>
      <w:r w:rsidRPr="00E24C7D">
        <w:rPr>
          <w:rFonts w:ascii="Calibri" w:hAnsi="Calibri"/>
          <w:sz w:val="26"/>
          <w:szCs w:val="26"/>
          <w:lang w:val="ro-RO"/>
        </w:rPr>
        <w:tab/>
        <w:t xml:space="preserve">    </w:t>
      </w:r>
      <w:proofErr w:type="spellStart"/>
      <w:r w:rsidRPr="00E24C7D">
        <w:rPr>
          <w:rFonts w:ascii="Calibri" w:hAnsi="Calibri"/>
          <w:sz w:val="26"/>
          <w:szCs w:val="26"/>
          <w:lang w:val="ro-RO"/>
        </w:rPr>
        <w:t>Karda</w:t>
      </w:r>
      <w:proofErr w:type="spellEnd"/>
      <w:r w:rsidRPr="00E24C7D">
        <w:rPr>
          <w:rFonts w:ascii="Calibri" w:hAnsi="Calibri"/>
          <w:sz w:val="26"/>
          <w:szCs w:val="26"/>
          <w:lang w:val="ro-RO"/>
        </w:rPr>
        <w:t xml:space="preserve"> Béla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Viza C.F.P.,</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Nistor Maria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Consilier</w:t>
      </w:r>
    </w:p>
    <w:p w:rsidR="00E24C7D" w:rsidRPr="00E24C7D" w:rsidRDefault="00E24C7D" w:rsidP="00E24C7D">
      <w:pPr>
        <w:jc w:val="both"/>
        <w:rPr>
          <w:rFonts w:ascii="Calibri" w:hAnsi="Calibri"/>
          <w:sz w:val="26"/>
          <w:szCs w:val="26"/>
          <w:lang w:val="ro-RO"/>
        </w:rPr>
      </w:pPr>
    </w:p>
    <w:p w:rsidR="00E24C7D" w:rsidRPr="00E24C7D" w:rsidRDefault="00E24C7D" w:rsidP="00E24C7D">
      <w:pPr>
        <w:ind w:left="283" w:hanging="283"/>
        <w:jc w:val="both"/>
        <w:rPr>
          <w:rFonts w:ascii="Calibri" w:hAnsi="Calibri"/>
          <w:sz w:val="26"/>
          <w:szCs w:val="26"/>
          <w:lang w:val="ro-RO"/>
        </w:rPr>
      </w:pPr>
      <w:r w:rsidRPr="00E24C7D">
        <w:rPr>
          <w:rFonts w:ascii="Calibri" w:hAnsi="Calibri"/>
          <w:sz w:val="26"/>
          <w:szCs w:val="26"/>
          <w:lang w:val="ro-RO"/>
        </w:rPr>
        <w:t>Viza juridică,</w:t>
      </w:r>
      <w:r w:rsidRPr="00E24C7D">
        <w:rPr>
          <w:rFonts w:ascii="Calibri" w:hAnsi="Calibri"/>
          <w:sz w:val="26"/>
          <w:szCs w:val="26"/>
          <w:lang w:val="ro-RO"/>
        </w:rPr>
        <w:tab/>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Direcţia generală administraţie publică locală</w:t>
      </w:r>
    </w:p>
    <w:p w:rsidR="00E24C7D" w:rsidRPr="00E24C7D" w:rsidRDefault="00E24C7D" w:rsidP="00E24C7D">
      <w:pPr>
        <w:jc w:val="both"/>
        <w:rPr>
          <w:rFonts w:ascii="Calibri" w:hAnsi="Calibri"/>
          <w:sz w:val="26"/>
          <w:szCs w:val="26"/>
          <w:lang w:val="hu-HU"/>
        </w:rPr>
      </w:pPr>
      <w:proofErr w:type="spellStart"/>
      <w:r w:rsidRPr="00E24C7D">
        <w:rPr>
          <w:rFonts w:ascii="Calibri" w:hAnsi="Calibri"/>
          <w:sz w:val="26"/>
          <w:szCs w:val="26"/>
          <w:lang w:val="ro-RO"/>
        </w:rPr>
        <w:t>Bodó</w:t>
      </w:r>
      <w:proofErr w:type="spellEnd"/>
      <w:r w:rsidRPr="00E24C7D">
        <w:rPr>
          <w:rFonts w:ascii="Calibri" w:hAnsi="Calibri"/>
          <w:sz w:val="26"/>
          <w:szCs w:val="26"/>
          <w:lang w:val="ro-RO"/>
        </w:rPr>
        <w:t xml:space="preserve"> Alpár</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Consilier juridic</w:t>
      </w:r>
    </w:p>
    <w:p w:rsidR="00E24C7D" w:rsidRPr="00E24C7D" w:rsidRDefault="00E24C7D" w:rsidP="00E24C7D">
      <w:pPr>
        <w:jc w:val="both"/>
        <w:rPr>
          <w:rFonts w:ascii="Calibri" w:hAnsi="Calibri"/>
          <w:sz w:val="26"/>
          <w:szCs w:val="26"/>
          <w:lang w:val="hu-HU"/>
        </w:rPr>
      </w:pPr>
    </w:p>
    <w:p w:rsidR="00E24C7D" w:rsidRPr="00E24C7D" w:rsidRDefault="00E24C7D" w:rsidP="00E24C7D">
      <w:pPr>
        <w:jc w:val="both"/>
        <w:rPr>
          <w:rFonts w:ascii="Calibri" w:hAnsi="Calibri"/>
          <w:sz w:val="26"/>
          <w:szCs w:val="26"/>
          <w:lang w:val="hu-HU"/>
        </w:rPr>
      </w:pP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Direcţia generală programe, proiecte</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și achiziții publice</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Zonda Erika</w:t>
      </w: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Director general</w:t>
      </w:r>
    </w:p>
    <w:p w:rsidR="00E24C7D" w:rsidRPr="00E24C7D" w:rsidRDefault="00E24C7D" w:rsidP="00E24C7D">
      <w:pPr>
        <w:jc w:val="both"/>
        <w:rPr>
          <w:rFonts w:ascii="Calibri" w:hAnsi="Calibri"/>
          <w:sz w:val="26"/>
          <w:szCs w:val="26"/>
          <w:lang w:val="hu-HU"/>
        </w:rPr>
      </w:pPr>
    </w:p>
    <w:p w:rsidR="00E24C7D" w:rsidRPr="00E24C7D" w:rsidRDefault="00E24C7D" w:rsidP="00E24C7D">
      <w:pPr>
        <w:jc w:val="both"/>
        <w:rPr>
          <w:rFonts w:ascii="Calibri" w:hAnsi="Calibri"/>
          <w:sz w:val="26"/>
          <w:szCs w:val="26"/>
          <w:lang w:val="ro-RO"/>
        </w:rPr>
      </w:pPr>
      <w:r w:rsidRPr="00E24C7D">
        <w:rPr>
          <w:rFonts w:ascii="Calibri" w:hAnsi="Calibri"/>
          <w:sz w:val="26"/>
          <w:szCs w:val="26"/>
          <w:lang w:val="ro-RO"/>
        </w:rPr>
        <w:t>Responsabil contract,</w:t>
      </w:r>
    </w:p>
    <w:p w:rsidR="00E24C7D" w:rsidRPr="00E24C7D" w:rsidRDefault="00E24C7D" w:rsidP="00E24C7D">
      <w:pPr>
        <w:jc w:val="both"/>
        <w:rPr>
          <w:rFonts w:ascii="Calibri" w:hAnsi="Calibri"/>
          <w:sz w:val="26"/>
          <w:szCs w:val="26"/>
          <w:lang w:val="hu-HU"/>
        </w:rPr>
      </w:pPr>
      <w:r w:rsidRPr="00E24C7D">
        <w:rPr>
          <w:rFonts w:ascii="Calibri" w:hAnsi="Calibri"/>
          <w:sz w:val="26"/>
          <w:szCs w:val="26"/>
          <w:lang w:val="hu-HU"/>
        </w:rPr>
        <w:t>Csíki Anna</w:t>
      </w:r>
    </w:p>
    <w:p w:rsidR="00E24C7D" w:rsidRPr="00E24C7D" w:rsidRDefault="00E24C7D" w:rsidP="00E24C7D">
      <w:pPr>
        <w:jc w:val="both"/>
        <w:rPr>
          <w:rFonts w:ascii="Calibri" w:hAnsi="Calibri"/>
          <w:b/>
          <w:sz w:val="26"/>
          <w:szCs w:val="26"/>
          <w:lang w:val="ro-RO"/>
        </w:rPr>
      </w:pPr>
      <w:r w:rsidRPr="00E24C7D">
        <w:rPr>
          <w:rFonts w:ascii="Calibri" w:hAnsi="Calibri"/>
          <w:b/>
          <w:sz w:val="26"/>
          <w:szCs w:val="26"/>
          <w:lang w:val="ro-RO"/>
        </w:rPr>
        <w:t>_______________________________________________________________________</w:t>
      </w:r>
    </w:p>
    <w:p w:rsidR="00E24C7D" w:rsidRPr="00E24C7D" w:rsidRDefault="00E24C7D" w:rsidP="00E24C7D">
      <w:pPr>
        <w:tabs>
          <w:tab w:val="left" w:pos="3990"/>
        </w:tabs>
        <w:rPr>
          <w:rFonts w:ascii="Calibri" w:hAnsi="Calibri"/>
          <w:sz w:val="26"/>
          <w:szCs w:val="26"/>
          <w:lang w:val="hu-HU"/>
        </w:rPr>
      </w:pPr>
      <w:r w:rsidRPr="00E24C7D">
        <w:rPr>
          <w:rFonts w:ascii="Calibri" w:hAnsi="Calibri"/>
          <w:sz w:val="26"/>
          <w:szCs w:val="26"/>
          <w:lang w:val="ro-RO"/>
        </w:rPr>
        <w:t>Borboly Csaba</w:t>
      </w:r>
      <w:r w:rsidRPr="00E24C7D">
        <w:rPr>
          <w:rFonts w:ascii="Calibri" w:hAnsi="Calibri"/>
          <w:sz w:val="26"/>
          <w:szCs w:val="26"/>
          <w:lang w:val="ro-RO"/>
        </w:rPr>
        <w:tab/>
        <w:t>B</w:t>
      </w:r>
      <w:r w:rsidRPr="00E24C7D">
        <w:rPr>
          <w:rFonts w:ascii="Calibri" w:hAnsi="Calibri"/>
          <w:sz w:val="26"/>
          <w:szCs w:val="26"/>
          <w:lang w:val="hu-HU"/>
        </w:rPr>
        <w:t>író Barna Botond</w:t>
      </w:r>
      <w:r w:rsidRPr="00E24C7D">
        <w:rPr>
          <w:rFonts w:ascii="Calibri" w:hAnsi="Calibri"/>
          <w:sz w:val="26"/>
          <w:szCs w:val="26"/>
          <w:lang w:val="hu-HU"/>
        </w:rPr>
        <w:tab/>
      </w:r>
      <w:r w:rsidRPr="00E24C7D">
        <w:rPr>
          <w:rFonts w:ascii="Calibri" w:hAnsi="Calibri"/>
          <w:sz w:val="26"/>
          <w:szCs w:val="26"/>
          <w:lang w:val="hu-HU"/>
        </w:rPr>
        <w:tab/>
        <w:t>Zonda Erika</w:t>
      </w:r>
    </w:p>
    <w:p w:rsidR="00E24C7D" w:rsidRPr="00E24C7D" w:rsidRDefault="00E24C7D" w:rsidP="00E24C7D">
      <w:pPr>
        <w:tabs>
          <w:tab w:val="left" w:pos="3969"/>
          <w:tab w:val="center" w:pos="4395"/>
          <w:tab w:val="left" w:pos="7938"/>
        </w:tabs>
        <w:rPr>
          <w:rFonts w:ascii="Calibri" w:hAnsi="Calibri"/>
          <w:sz w:val="26"/>
          <w:szCs w:val="26"/>
          <w:lang w:val="hu-HU"/>
        </w:rPr>
      </w:pPr>
      <w:r w:rsidRPr="00E24C7D">
        <w:rPr>
          <w:rFonts w:ascii="Calibri" w:hAnsi="Calibri"/>
          <w:sz w:val="26"/>
          <w:szCs w:val="26"/>
          <w:lang w:val="hu-HU"/>
        </w:rPr>
        <w:t xml:space="preserve">președinte </w:t>
      </w:r>
      <w:r w:rsidRPr="00E24C7D">
        <w:rPr>
          <w:rFonts w:ascii="Calibri" w:hAnsi="Calibri"/>
          <w:sz w:val="26"/>
          <w:szCs w:val="26"/>
          <w:lang w:val="hu-HU"/>
        </w:rPr>
        <w:tab/>
        <w:t>vicepreședinte                          director general</w:t>
      </w:r>
    </w:p>
    <w:p w:rsidR="00E24C7D" w:rsidRPr="00E24C7D" w:rsidRDefault="00E24C7D" w:rsidP="00E24C7D">
      <w:pPr>
        <w:tabs>
          <w:tab w:val="left" w:pos="3969"/>
          <w:tab w:val="center" w:pos="4395"/>
          <w:tab w:val="left" w:pos="7938"/>
        </w:tabs>
        <w:rPr>
          <w:rFonts w:ascii="Calibri" w:hAnsi="Calibri"/>
          <w:sz w:val="26"/>
          <w:szCs w:val="26"/>
          <w:lang w:val="hu-HU"/>
        </w:rPr>
      </w:pPr>
    </w:p>
    <w:p w:rsidR="00E24C7D" w:rsidRDefault="00E24C7D" w:rsidP="00E24C7D">
      <w:pPr>
        <w:tabs>
          <w:tab w:val="left" w:pos="3969"/>
          <w:tab w:val="center" w:pos="4395"/>
          <w:tab w:val="left" w:pos="7938"/>
        </w:tabs>
        <w:rPr>
          <w:rFonts w:ascii="Calibri" w:hAnsi="Calibri"/>
          <w:sz w:val="26"/>
          <w:szCs w:val="26"/>
          <w:lang w:val="hu-HU"/>
        </w:rPr>
      </w:pPr>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r>
    </w:p>
    <w:p w:rsidR="00E24C7D" w:rsidRDefault="00E24C7D" w:rsidP="00E24C7D">
      <w:pPr>
        <w:tabs>
          <w:tab w:val="left" w:pos="3969"/>
          <w:tab w:val="center" w:pos="4395"/>
          <w:tab w:val="left" w:pos="7938"/>
        </w:tabs>
        <w:rPr>
          <w:rFonts w:ascii="Calibri" w:hAnsi="Calibri"/>
          <w:sz w:val="26"/>
          <w:szCs w:val="26"/>
          <w:lang w:val="hu-HU"/>
        </w:rPr>
      </w:pPr>
    </w:p>
    <w:p w:rsidR="00E24C7D" w:rsidRPr="00E24C7D" w:rsidRDefault="00E24C7D" w:rsidP="00E24C7D">
      <w:pPr>
        <w:tabs>
          <w:tab w:val="left" w:pos="3969"/>
          <w:tab w:val="center" w:pos="4395"/>
          <w:tab w:val="left" w:pos="7938"/>
        </w:tabs>
        <w:rPr>
          <w:rFonts w:ascii="Calibri" w:hAnsi="Calibri"/>
          <w:sz w:val="26"/>
          <w:szCs w:val="26"/>
          <w:lang w:val="ro-RO"/>
        </w:rPr>
      </w:pPr>
      <w:r>
        <w:rPr>
          <w:rFonts w:ascii="Calibri" w:hAnsi="Calibri"/>
          <w:sz w:val="26"/>
          <w:szCs w:val="26"/>
          <w:lang w:val="hu-HU"/>
        </w:rPr>
        <w:tab/>
      </w:r>
      <w:r>
        <w:rPr>
          <w:rFonts w:ascii="Calibri" w:hAnsi="Calibri"/>
          <w:sz w:val="26"/>
          <w:szCs w:val="26"/>
          <w:lang w:val="hu-HU"/>
        </w:rPr>
        <w:tab/>
      </w:r>
      <w:r w:rsidRPr="00E24C7D">
        <w:rPr>
          <w:rFonts w:ascii="Calibri" w:hAnsi="Calibri"/>
          <w:sz w:val="26"/>
          <w:szCs w:val="26"/>
          <w:lang w:val="hu-HU"/>
        </w:rPr>
        <w:tab/>
        <w:t>Csíki Anna</w:t>
      </w:r>
      <w:bookmarkStart w:id="0" w:name="_GoBack"/>
      <w:bookmarkEnd w:id="0"/>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r>
      <w:r w:rsidRPr="00E24C7D">
        <w:rPr>
          <w:rFonts w:ascii="Calibri" w:hAnsi="Calibri"/>
          <w:sz w:val="26"/>
          <w:szCs w:val="26"/>
          <w:lang w:val="hu-HU"/>
        </w:rPr>
        <w:tab/>
        <w:t>consilier</w:t>
      </w:r>
    </w:p>
    <w:p w:rsidR="00BB25C7" w:rsidRDefault="00BB25C7" w:rsidP="00C82D3B">
      <w:pPr>
        <w:pStyle w:val="Default"/>
        <w:jc w:val="both"/>
        <w:rPr>
          <w:rFonts w:asciiTheme="minorHAnsi" w:hAnsiTheme="minorHAnsi"/>
          <w:b/>
          <w:bCs/>
          <w:noProof/>
          <w:color w:val="FF0000"/>
          <w:sz w:val="26"/>
          <w:szCs w:val="26"/>
        </w:rPr>
      </w:pPr>
    </w:p>
    <w:sectPr w:rsidR="00BB25C7" w:rsidSect="00E24C7D">
      <w:pgSz w:w="11906" w:h="16838"/>
      <w:pgMar w:top="1417" w:right="1133"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42BE4"/>
    <w:multiLevelType w:val="hybridMultilevel"/>
    <w:tmpl w:val="0AF81240"/>
    <w:lvl w:ilvl="0" w:tplc="4C8C1ACA">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8925C33"/>
    <w:multiLevelType w:val="hybridMultilevel"/>
    <w:tmpl w:val="A35A6050"/>
    <w:lvl w:ilvl="0" w:tplc="FF82AAF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A5C6CA9"/>
    <w:multiLevelType w:val="hybridMultilevel"/>
    <w:tmpl w:val="9E78D564"/>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
    <w:nsid w:val="1C63267E"/>
    <w:multiLevelType w:val="hybridMultilevel"/>
    <w:tmpl w:val="CA76CB96"/>
    <w:lvl w:ilvl="0" w:tplc="DCD0AA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F483B52"/>
    <w:multiLevelType w:val="hybridMultilevel"/>
    <w:tmpl w:val="EAB4BC5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3CE56DBC"/>
    <w:multiLevelType w:val="hybridMultilevel"/>
    <w:tmpl w:val="9D4037E8"/>
    <w:lvl w:ilvl="0" w:tplc="15688AB8">
      <w:start w:val="4"/>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49F74BCE"/>
    <w:multiLevelType w:val="hybridMultilevel"/>
    <w:tmpl w:val="CD688944"/>
    <w:lvl w:ilvl="0" w:tplc="376476D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4DD51F41"/>
    <w:multiLevelType w:val="hybridMultilevel"/>
    <w:tmpl w:val="7DA6C062"/>
    <w:lvl w:ilvl="0" w:tplc="66A42042">
      <w:start w:val="1"/>
      <w:numFmt w:val="bullet"/>
      <w:lvlText w:val=""/>
      <w:lvlJc w:val="left"/>
      <w:pPr>
        <w:ind w:left="1494" w:hanging="360"/>
      </w:pPr>
      <w:rPr>
        <w:rFonts w:ascii="Symbol" w:hAnsi="Symbol" w:hint="default"/>
      </w:rPr>
    </w:lvl>
    <w:lvl w:ilvl="1" w:tplc="04180003" w:tentative="1">
      <w:start w:val="1"/>
      <w:numFmt w:val="bullet"/>
      <w:lvlText w:val="o"/>
      <w:lvlJc w:val="left"/>
      <w:pPr>
        <w:ind w:left="2214" w:hanging="360"/>
      </w:pPr>
      <w:rPr>
        <w:rFonts w:ascii="Courier New" w:hAnsi="Courier New" w:cs="Courier New" w:hint="default"/>
      </w:rPr>
    </w:lvl>
    <w:lvl w:ilvl="2" w:tplc="04180005" w:tentative="1">
      <w:start w:val="1"/>
      <w:numFmt w:val="bullet"/>
      <w:lvlText w:val=""/>
      <w:lvlJc w:val="left"/>
      <w:pPr>
        <w:ind w:left="2934" w:hanging="360"/>
      </w:pPr>
      <w:rPr>
        <w:rFonts w:ascii="Wingdings" w:hAnsi="Wingdings" w:hint="default"/>
      </w:rPr>
    </w:lvl>
    <w:lvl w:ilvl="3" w:tplc="04180001" w:tentative="1">
      <w:start w:val="1"/>
      <w:numFmt w:val="bullet"/>
      <w:lvlText w:val=""/>
      <w:lvlJc w:val="left"/>
      <w:pPr>
        <w:ind w:left="3654" w:hanging="360"/>
      </w:pPr>
      <w:rPr>
        <w:rFonts w:ascii="Symbol" w:hAnsi="Symbol" w:hint="default"/>
      </w:rPr>
    </w:lvl>
    <w:lvl w:ilvl="4" w:tplc="04180003" w:tentative="1">
      <w:start w:val="1"/>
      <w:numFmt w:val="bullet"/>
      <w:lvlText w:val="o"/>
      <w:lvlJc w:val="left"/>
      <w:pPr>
        <w:ind w:left="4374" w:hanging="360"/>
      </w:pPr>
      <w:rPr>
        <w:rFonts w:ascii="Courier New" w:hAnsi="Courier New" w:cs="Courier New" w:hint="default"/>
      </w:rPr>
    </w:lvl>
    <w:lvl w:ilvl="5" w:tplc="04180005" w:tentative="1">
      <w:start w:val="1"/>
      <w:numFmt w:val="bullet"/>
      <w:lvlText w:val=""/>
      <w:lvlJc w:val="left"/>
      <w:pPr>
        <w:ind w:left="5094" w:hanging="360"/>
      </w:pPr>
      <w:rPr>
        <w:rFonts w:ascii="Wingdings" w:hAnsi="Wingdings" w:hint="default"/>
      </w:rPr>
    </w:lvl>
    <w:lvl w:ilvl="6" w:tplc="04180001" w:tentative="1">
      <w:start w:val="1"/>
      <w:numFmt w:val="bullet"/>
      <w:lvlText w:val=""/>
      <w:lvlJc w:val="left"/>
      <w:pPr>
        <w:ind w:left="5814" w:hanging="360"/>
      </w:pPr>
      <w:rPr>
        <w:rFonts w:ascii="Symbol" w:hAnsi="Symbol" w:hint="default"/>
      </w:rPr>
    </w:lvl>
    <w:lvl w:ilvl="7" w:tplc="04180003" w:tentative="1">
      <w:start w:val="1"/>
      <w:numFmt w:val="bullet"/>
      <w:lvlText w:val="o"/>
      <w:lvlJc w:val="left"/>
      <w:pPr>
        <w:ind w:left="6534" w:hanging="360"/>
      </w:pPr>
      <w:rPr>
        <w:rFonts w:ascii="Courier New" w:hAnsi="Courier New" w:cs="Courier New" w:hint="default"/>
      </w:rPr>
    </w:lvl>
    <w:lvl w:ilvl="8" w:tplc="04180005" w:tentative="1">
      <w:start w:val="1"/>
      <w:numFmt w:val="bullet"/>
      <w:lvlText w:val=""/>
      <w:lvlJc w:val="left"/>
      <w:pPr>
        <w:ind w:left="7254" w:hanging="360"/>
      </w:pPr>
      <w:rPr>
        <w:rFonts w:ascii="Wingdings" w:hAnsi="Wingdings" w:hint="default"/>
      </w:rPr>
    </w:lvl>
  </w:abstractNum>
  <w:abstractNum w:abstractNumId="8">
    <w:nsid w:val="53B20EE8"/>
    <w:multiLevelType w:val="hybridMultilevel"/>
    <w:tmpl w:val="D7C2ED22"/>
    <w:lvl w:ilvl="0" w:tplc="C4F441B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nsid w:val="61136DB7"/>
    <w:multiLevelType w:val="hybridMultilevel"/>
    <w:tmpl w:val="7EE0B4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6FC7637E"/>
    <w:multiLevelType w:val="hybridMultilevel"/>
    <w:tmpl w:val="CEE823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3"/>
  </w:num>
  <w:num w:numId="6">
    <w:abstractNumId w:val="10"/>
  </w:num>
  <w:num w:numId="7">
    <w:abstractNumId w:val="7"/>
  </w:num>
  <w:num w:numId="8">
    <w:abstractNumId w:val="8"/>
  </w:num>
  <w:num w:numId="9">
    <w:abstractNumId w:val="2"/>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CCB"/>
    <w:rsid w:val="000013DF"/>
    <w:rsid w:val="00011062"/>
    <w:rsid w:val="00031F00"/>
    <w:rsid w:val="0005346A"/>
    <w:rsid w:val="00064F6A"/>
    <w:rsid w:val="00085884"/>
    <w:rsid w:val="000A1224"/>
    <w:rsid w:val="000A5E26"/>
    <w:rsid w:val="00122D22"/>
    <w:rsid w:val="00123B20"/>
    <w:rsid w:val="00141E8E"/>
    <w:rsid w:val="001443DC"/>
    <w:rsid w:val="001D452F"/>
    <w:rsid w:val="001E4936"/>
    <w:rsid w:val="001E7E75"/>
    <w:rsid w:val="001F796A"/>
    <w:rsid w:val="00286DE9"/>
    <w:rsid w:val="0029631B"/>
    <w:rsid w:val="00297946"/>
    <w:rsid w:val="002B1181"/>
    <w:rsid w:val="002C7649"/>
    <w:rsid w:val="00313235"/>
    <w:rsid w:val="00384957"/>
    <w:rsid w:val="003875CE"/>
    <w:rsid w:val="00390CC0"/>
    <w:rsid w:val="003B2B86"/>
    <w:rsid w:val="003C4058"/>
    <w:rsid w:val="003E7209"/>
    <w:rsid w:val="00434303"/>
    <w:rsid w:val="00492BC1"/>
    <w:rsid w:val="005052A5"/>
    <w:rsid w:val="00512945"/>
    <w:rsid w:val="00556268"/>
    <w:rsid w:val="005D3CCB"/>
    <w:rsid w:val="00620F41"/>
    <w:rsid w:val="00627A1C"/>
    <w:rsid w:val="006402CD"/>
    <w:rsid w:val="00672603"/>
    <w:rsid w:val="006C701A"/>
    <w:rsid w:val="00733048"/>
    <w:rsid w:val="00822D31"/>
    <w:rsid w:val="00842C3C"/>
    <w:rsid w:val="00860307"/>
    <w:rsid w:val="008831B7"/>
    <w:rsid w:val="008D451E"/>
    <w:rsid w:val="008E40CB"/>
    <w:rsid w:val="00914AD5"/>
    <w:rsid w:val="0091648A"/>
    <w:rsid w:val="009B03E5"/>
    <w:rsid w:val="009C3F8A"/>
    <w:rsid w:val="009E5C42"/>
    <w:rsid w:val="00AD4012"/>
    <w:rsid w:val="00AE6184"/>
    <w:rsid w:val="00B03EF0"/>
    <w:rsid w:val="00B13CDC"/>
    <w:rsid w:val="00BB25C7"/>
    <w:rsid w:val="00BF6BDB"/>
    <w:rsid w:val="00C82D3B"/>
    <w:rsid w:val="00CB2764"/>
    <w:rsid w:val="00CD074A"/>
    <w:rsid w:val="00CF40FB"/>
    <w:rsid w:val="00CF5600"/>
    <w:rsid w:val="00D17DDA"/>
    <w:rsid w:val="00D25033"/>
    <w:rsid w:val="00D420BD"/>
    <w:rsid w:val="00DB5D74"/>
    <w:rsid w:val="00DC4558"/>
    <w:rsid w:val="00E24C7D"/>
    <w:rsid w:val="00E5462C"/>
    <w:rsid w:val="00E62574"/>
    <w:rsid w:val="00E82B6F"/>
    <w:rsid w:val="00EE0B20"/>
    <w:rsid w:val="00F41C83"/>
    <w:rsid w:val="00F5014E"/>
    <w:rsid w:val="00FF7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2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spacing w:after="200" w:line="276" w:lineRule="auto"/>
      <w:ind w:left="720"/>
      <w:contextualSpacing/>
    </w:pPr>
    <w:rPr>
      <w:rFonts w:asciiTheme="minorHAnsi" w:eastAsiaTheme="minorHAnsi" w:hAnsiTheme="minorHAnsi" w:cstheme="minorBidi"/>
      <w:sz w:val="22"/>
      <w:szCs w:val="22"/>
      <w:lang w:val="hu-HU"/>
    </w:rPr>
  </w:style>
  <w:style w:type="paragraph" w:styleId="BalloonText">
    <w:name w:val="Balloon Text"/>
    <w:basedOn w:val="Normal"/>
    <w:link w:val="BalloonTextChar"/>
    <w:uiPriority w:val="99"/>
    <w:semiHidden/>
    <w:unhideWhenUsed/>
    <w:rsid w:val="00C82D3B"/>
    <w:rPr>
      <w:rFonts w:ascii="Tahoma" w:eastAsiaTheme="minorHAnsi" w:hAnsi="Tahoma" w:cs="Tahoma"/>
      <w:sz w:val="16"/>
      <w:szCs w:val="16"/>
      <w:lang w:val="hu-HU"/>
    </w:rPr>
  </w:style>
  <w:style w:type="character" w:customStyle="1" w:styleId="BalloonTextChar">
    <w:name w:val="Balloon Text Char"/>
    <w:basedOn w:val="DefaultParagraphFont"/>
    <w:link w:val="BalloonText"/>
    <w:uiPriority w:val="99"/>
    <w:semiHidden/>
    <w:rsid w:val="00C82D3B"/>
    <w:rPr>
      <w:rFonts w:ascii="Tahoma" w:hAnsi="Tahoma" w:cs="Tahoma"/>
      <w:sz w:val="16"/>
      <w:szCs w:val="16"/>
      <w:lang w:val="hu-HU"/>
    </w:rPr>
  </w:style>
  <w:style w:type="paragraph" w:customStyle="1" w:styleId="Default">
    <w:name w:val="Default"/>
    <w:rsid w:val="00C82D3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20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B86"/>
    <w:pPr>
      <w:spacing w:after="200" w:line="276" w:lineRule="auto"/>
      <w:ind w:left="720"/>
      <w:contextualSpacing/>
    </w:pPr>
    <w:rPr>
      <w:rFonts w:asciiTheme="minorHAnsi" w:eastAsiaTheme="minorHAnsi" w:hAnsiTheme="minorHAnsi" w:cstheme="minorBidi"/>
      <w:sz w:val="22"/>
      <w:szCs w:val="22"/>
      <w:lang w:val="hu-HU"/>
    </w:rPr>
  </w:style>
  <w:style w:type="paragraph" w:styleId="BalloonText">
    <w:name w:val="Balloon Text"/>
    <w:basedOn w:val="Normal"/>
    <w:link w:val="BalloonTextChar"/>
    <w:uiPriority w:val="99"/>
    <w:semiHidden/>
    <w:unhideWhenUsed/>
    <w:rsid w:val="00C82D3B"/>
    <w:rPr>
      <w:rFonts w:ascii="Tahoma" w:eastAsiaTheme="minorHAnsi" w:hAnsi="Tahoma" w:cs="Tahoma"/>
      <w:sz w:val="16"/>
      <w:szCs w:val="16"/>
      <w:lang w:val="hu-HU"/>
    </w:rPr>
  </w:style>
  <w:style w:type="character" w:customStyle="1" w:styleId="BalloonTextChar">
    <w:name w:val="Balloon Text Char"/>
    <w:basedOn w:val="DefaultParagraphFont"/>
    <w:link w:val="BalloonText"/>
    <w:uiPriority w:val="99"/>
    <w:semiHidden/>
    <w:rsid w:val="00C82D3B"/>
    <w:rPr>
      <w:rFonts w:ascii="Tahoma" w:hAnsi="Tahoma" w:cs="Tahoma"/>
      <w:sz w:val="16"/>
      <w:szCs w:val="16"/>
      <w:lang w:val="hu-HU"/>
    </w:rPr>
  </w:style>
  <w:style w:type="paragraph" w:customStyle="1" w:styleId="Default">
    <w:name w:val="Default"/>
    <w:rsid w:val="00C82D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920</TotalTime>
  <Pages>5</Pages>
  <Words>1772</Words>
  <Characters>10279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12027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Csiki Anna</dc:creator>
  <cp:lastModifiedBy>Csiki Anna</cp:lastModifiedBy>
  <cp:revision>17</cp:revision>
  <cp:lastPrinted>2018-10-01T09:55:00Z</cp:lastPrinted>
  <dcterms:created xsi:type="dcterms:W3CDTF">2018-09-24T14:06:00Z</dcterms:created>
  <dcterms:modified xsi:type="dcterms:W3CDTF">2018-10-01T15:32:00Z</dcterms:modified>
</cp:coreProperties>
</file>